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B8DC">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1B8C0337">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70772C55">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517A411">
      <w:pPr>
        <w:ind w:left="682" w:leftChars="-203" w:hanging="1108" w:hangingChars="154"/>
        <w:rPr>
          <w:sz w:val="72"/>
          <w:szCs w:val="72"/>
        </w:rPr>
      </w:pPr>
    </w:p>
    <w:p w14:paraId="2554C9DD">
      <w:pPr>
        <w:ind w:left="682" w:leftChars="-203" w:hanging="1108" w:hangingChars="154"/>
        <w:rPr>
          <w:sz w:val="72"/>
          <w:szCs w:val="72"/>
        </w:rPr>
      </w:pPr>
    </w:p>
    <w:p w14:paraId="724DB461">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1E0E8F17">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2026年龙岗区大型游乐设施安全评估</w:t>
      </w:r>
    </w:p>
    <w:p w14:paraId="4627C4FD">
      <w:pPr>
        <w:adjustRightInd w:val="0"/>
        <w:snapToGrid w:val="0"/>
        <w:spacing w:line="300" w:lineRule="auto"/>
        <w:jc w:val="center"/>
        <w:rPr>
          <w:rFonts w:ascii="经典标宋简" w:eastAsia="经典标宋简"/>
          <w:b/>
          <w:snapToGrid w:val="0"/>
          <w:kern w:val="0"/>
          <w:sz w:val="44"/>
          <w:szCs w:val="44"/>
        </w:rPr>
      </w:pPr>
    </w:p>
    <w:p w14:paraId="5D8BD097">
      <w:pPr>
        <w:adjustRightInd w:val="0"/>
        <w:snapToGrid w:val="0"/>
        <w:spacing w:line="300" w:lineRule="auto"/>
        <w:rPr>
          <w:rFonts w:ascii="经典标宋简" w:eastAsia="经典标宋简"/>
          <w:b/>
          <w:snapToGrid w:val="0"/>
          <w:kern w:val="0"/>
          <w:sz w:val="44"/>
          <w:szCs w:val="44"/>
        </w:rPr>
      </w:pPr>
    </w:p>
    <w:p w14:paraId="035E1632">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6C16DDF3">
      <w:pPr>
        <w:adjustRightInd w:val="0"/>
        <w:snapToGrid w:val="0"/>
        <w:spacing w:line="300" w:lineRule="auto"/>
        <w:jc w:val="center"/>
        <w:rPr>
          <w:rFonts w:ascii="经典等线简" w:eastAsia="经典等线简"/>
          <w:b/>
          <w:snapToGrid w:val="0"/>
          <w:kern w:val="0"/>
          <w:sz w:val="32"/>
        </w:rPr>
      </w:pPr>
    </w:p>
    <w:p w14:paraId="7A513E94">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SZZZ2026-QC0059</w:t>
      </w:r>
    </w:p>
    <w:p w14:paraId="5E91CDB3">
      <w:pPr>
        <w:adjustRightInd w:val="0"/>
        <w:snapToGrid w:val="0"/>
        <w:spacing w:line="300" w:lineRule="auto"/>
        <w:jc w:val="center"/>
        <w:rPr>
          <w:rFonts w:ascii="经典等线简" w:eastAsia="经典等线简"/>
          <w:b/>
          <w:snapToGrid w:val="0"/>
          <w:kern w:val="0"/>
          <w:sz w:val="18"/>
          <w:szCs w:val="18"/>
        </w:rPr>
      </w:pPr>
    </w:p>
    <w:p w14:paraId="663E157C">
      <w:pPr>
        <w:adjustRightInd w:val="0"/>
        <w:snapToGrid w:val="0"/>
        <w:spacing w:line="300" w:lineRule="auto"/>
        <w:jc w:val="center"/>
        <w:rPr>
          <w:rFonts w:eastAsia="经典标宋简"/>
          <w:b/>
          <w:snapToGrid w:val="0"/>
          <w:kern w:val="0"/>
          <w:sz w:val="44"/>
        </w:rPr>
      </w:pPr>
    </w:p>
    <w:p w14:paraId="665FD1FE">
      <w:pPr>
        <w:adjustRightInd w:val="0"/>
        <w:snapToGrid w:val="0"/>
        <w:spacing w:line="300" w:lineRule="auto"/>
        <w:jc w:val="center"/>
      </w:pPr>
      <w:r>
        <w:rPr>
          <w:rFonts w:eastAsia="经典标宋简"/>
          <w:b/>
          <w:snapToGrid w:val="0"/>
          <w:kern w:val="0"/>
          <w:sz w:val="44"/>
        </w:rPr>
        <w:t xml:space="preserve"> </w:t>
      </w:r>
    </w:p>
    <w:p w14:paraId="04E84AB7"/>
    <w:p w14:paraId="11088D62"/>
    <w:p w14:paraId="4DAAEC2A"/>
    <w:p w14:paraId="6CA7A974"/>
    <w:p w14:paraId="645BBCE5"/>
    <w:p w14:paraId="09506903"/>
    <w:p w14:paraId="31CD2D31">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4C52EED2"/>
    <w:p w14:paraId="05361987">
      <w:pPr>
        <w:jc w:val="center"/>
        <w:rPr>
          <w:rFonts w:asciiTheme="minorEastAsia" w:hAnsiTheme="minorEastAsia" w:eastAsiaTheme="minorEastAsia"/>
          <w:b/>
          <w:bCs/>
          <w:sz w:val="44"/>
          <w:szCs w:val="44"/>
        </w:rPr>
      </w:pPr>
    </w:p>
    <w:p w14:paraId="13BF312A">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F9D8D87">
      <w:pPr>
        <w:spacing w:line="360" w:lineRule="auto"/>
        <w:ind w:firstLine="480" w:firstLineChars="200"/>
        <w:rPr>
          <w:rFonts w:ascii="宋体" w:hAnsi="宋体"/>
          <w:sz w:val="24"/>
        </w:rPr>
      </w:pPr>
    </w:p>
    <w:p w14:paraId="08AD6418">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1EFA19F9">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6FF6749">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6428B9B0">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054B9E12">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0E53C103">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1CA5C5B0">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15D66600">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54C94810">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9ED075F">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3CDBC39B">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2EC3159">
      <w:pPr>
        <w:spacing w:line="440" w:lineRule="exact"/>
        <w:ind w:firstLine="480" w:firstLineChars="200"/>
        <w:rPr>
          <w:rFonts w:ascii="仿宋" w:hAnsi="仿宋" w:eastAsia="仿宋"/>
          <w:sz w:val="24"/>
        </w:rPr>
      </w:pPr>
    </w:p>
    <w:p w14:paraId="7B14A1AA">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1F4ADA3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0DE37A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21704BF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3DB66FD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29051C3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291C6DF1">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6C42A83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0CCB4B5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43ED4BB0">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0EAC330">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5C6A6B76">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34315361">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18EC6C80">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5FFE561B">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4A30AFCD">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5AD940A8">
      <w:pPr>
        <w:spacing w:line="440" w:lineRule="exact"/>
        <w:ind w:firstLine="480" w:firstLineChars="200"/>
        <w:rPr>
          <w:rFonts w:ascii="仿宋" w:hAnsi="仿宋" w:eastAsia="仿宋"/>
          <w:sz w:val="24"/>
        </w:rPr>
      </w:pPr>
    </w:p>
    <w:p w14:paraId="671B143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5F9E746F">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2F61436F">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620F5019">
      <w:pPr>
        <w:spacing w:line="440" w:lineRule="exact"/>
        <w:ind w:firstLine="426" w:firstLineChars="177"/>
        <w:rPr>
          <w:rFonts w:ascii="仿宋_GB2312" w:eastAsia="仿宋_GB2312" w:hAnsiTheme="minorEastAsia"/>
          <w:b/>
          <w:color w:val="FF0000"/>
          <w:sz w:val="24"/>
        </w:rPr>
      </w:pPr>
    </w:p>
    <w:p w14:paraId="394BF6CE">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747F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CDA9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1C3BE3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1427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199E3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3D0F6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37D6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35522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2BC655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19B9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2F5CB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6580E8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705E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35DD6B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1CE98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104F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3793F7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05950A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1DCE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65574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6AD3A4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23BE8039">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4F8E8E18">
          <w:pPr>
            <w:pStyle w:val="504"/>
            <w:jc w:val="center"/>
            <w:rPr>
              <w:rFonts w:ascii="Times New Roman" w:hAnsi="Times New Roman" w:eastAsia="宋体" w:cs="Times New Roman"/>
              <w:b w:val="0"/>
              <w:bCs w:val="0"/>
              <w:iCs/>
              <w:smallCaps/>
              <w:color w:val="auto"/>
              <w:kern w:val="2"/>
              <w:sz w:val="21"/>
              <w:szCs w:val="24"/>
              <w:lang w:val="zh-CN"/>
            </w:rPr>
          </w:pPr>
        </w:p>
        <w:p w14:paraId="3F6096AF">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46A418B8">
          <w:pPr>
            <w:pStyle w:val="35"/>
            <w:tabs>
              <w:tab w:val="right" w:leader="dot" w:pos="9628"/>
            </w:tabs>
            <w:rPr>
              <w:rFonts w:ascii="仿宋_GB2312" w:eastAsia="仿宋_GB2312"/>
              <w:sz w:val="24"/>
            </w:rPr>
          </w:pPr>
        </w:p>
        <w:p w14:paraId="7B5C96D6">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146F69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D33A15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0EA1AF5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4EB4115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6A157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286C1F1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5C03D7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CC12DF7">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8151C26">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58A6F7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DDA77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6ED9BD9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65BC91B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5582AD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5F2E8BC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5E89E18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A06D32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69440D2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18D971A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48DD8DF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32E1081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4BF0B0F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7C103FA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07CD53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39A571C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338FA35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6A19980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05E445A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3D2E468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075C6D5F">
          <w:pPr>
            <w:pStyle w:val="42"/>
            <w:tabs>
              <w:tab w:val="right" w:leader="dot" w:pos="9628"/>
            </w:tabs>
            <w:spacing w:line="360" w:lineRule="exact"/>
          </w:pPr>
          <w:r>
            <w:rPr>
              <w:rFonts w:hint="eastAsia" w:ascii="仿宋_GB2312" w:eastAsia="仿宋_GB2312"/>
              <w:sz w:val="24"/>
            </w:rPr>
            <w:fldChar w:fldCharType="end"/>
          </w:r>
        </w:p>
      </w:sdtContent>
    </w:sdt>
    <w:p w14:paraId="326645FB"/>
    <w:p w14:paraId="7AADF3C1"/>
    <w:p w14:paraId="3D0A8B05">
      <w:pPr>
        <w:tabs>
          <w:tab w:val="left" w:pos="3660"/>
        </w:tabs>
      </w:pPr>
    </w:p>
    <w:p w14:paraId="6E6E2EFC">
      <w:pPr>
        <w:tabs>
          <w:tab w:val="left" w:pos="3660"/>
        </w:tabs>
      </w:pPr>
      <w:r>
        <w:tab/>
      </w:r>
    </w:p>
    <w:p w14:paraId="781F1D65">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068A4634">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7C17C94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2026年龙岗区大型游乐设施安全评估</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D3535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361F404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8D81EB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SZZZ2026-QC0059</w:t>
      </w:r>
    </w:p>
    <w:p w14:paraId="2EF1BDB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2026年龙岗区大型游乐设施安全评估</w:t>
      </w:r>
    </w:p>
    <w:p w14:paraId="0055C5D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6BFEAA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302,808.00</w:t>
      </w:r>
      <w:r>
        <w:rPr>
          <w:rFonts w:hint="eastAsia" w:ascii="宋体" w:hAnsi="宋体" w:eastAsia="宋体"/>
          <w:snapToGrid w:val="0"/>
          <w:color w:val="auto"/>
          <w:sz w:val="21"/>
          <w:szCs w:val="21"/>
        </w:rPr>
        <w:t>元</w:t>
      </w:r>
    </w:p>
    <w:p w14:paraId="4DA533D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302,808.00</w:t>
      </w:r>
      <w:r>
        <w:rPr>
          <w:rFonts w:hint="eastAsia" w:ascii="宋体" w:hAnsi="宋体" w:eastAsia="宋体"/>
          <w:snapToGrid w:val="0"/>
          <w:color w:val="auto"/>
          <w:sz w:val="21"/>
          <w:szCs w:val="21"/>
        </w:rPr>
        <w:t>元</w:t>
      </w:r>
    </w:p>
    <w:p w14:paraId="26E79F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2"/>
        <w:gridCol w:w="3525"/>
        <w:gridCol w:w="852"/>
        <w:gridCol w:w="853"/>
        <w:gridCol w:w="2693"/>
        <w:gridCol w:w="1276"/>
      </w:tblGrid>
      <w:tr w14:paraId="5B67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582" w:type="dxa"/>
            <w:shd w:val="clear" w:color="auto" w:fill="ABCDEF"/>
            <w:vAlign w:val="center"/>
          </w:tcPr>
          <w:p w14:paraId="66573D13">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525" w:type="dxa"/>
            <w:shd w:val="clear" w:color="auto" w:fill="ABCDEF"/>
            <w:vAlign w:val="center"/>
          </w:tcPr>
          <w:p w14:paraId="6A3BC527">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2" w:type="dxa"/>
            <w:shd w:val="clear" w:color="auto" w:fill="ABCDEF"/>
            <w:vAlign w:val="center"/>
          </w:tcPr>
          <w:p w14:paraId="73A23D2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3" w:type="dxa"/>
            <w:shd w:val="clear" w:color="auto" w:fill="ABCDEF"/>
            <w:vAlign w:val="center"/>
          </w:tcPr>
          <w:p w14:paraId="6981200E">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38D716A4">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683E068F">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91F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582" w:type="dxa"/>
            <w:shd w:val="clear" w:color="auto" w:fill="auto"/>
            <w:vAlign w:val="center"/>
          </w:tcPr>
          <w:p w14:paraId="0864AEA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525" w:type="dxa"/>
            <w:shd w:val="clear" w:color="auto" w:fill="auto"/>
            <w:vAlign w:val="center"/>
          </w:tcPr>
          <w:p w14:paraId="4CF71BB4">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2026年龙岗区大型游乐设施安全评估</w:t>
            </w:r>
          </w:p>
        </w:tc>
        <w:tc>
          <w:tcPr>
            <w:tcW w:w="852" w:type="dxa"/>
            <w:shd w:val="clear" w:color="auto" w:fill="auto"/>
            <w:vAlign w:val="center"/>
          </w:tcPr>
          <w:p w14:paraId="3185CEA4">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853" w:type="dxa"/>
            <w:shd w:val="clear" w:color="auto" w:fill="auto"/>
            <w:vAlign w:val="center"/>
          </w:tcPr>
          <w:p w14:paraId="5A66865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746FB489">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29BE8B9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D245980">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656126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601C348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788A7F8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606AC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CB526B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70E8BB2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F210FD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0C0676B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DB5736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CC7172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AA40395">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17BC258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99A629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default"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lang w:val="en-US" w:eastAsia="zh-CN"/>
        </w:rPr>
        <w:t>（7）具有《中华人民共和国特种设备检验检测机构核准证》，投标人为综合检验机构甲类（核准证发证日期在2022年6月1日前）或是甲类检验机构（核准证发证日期在2022年6月1日之后），获准从事大型游乐设施监督检验（YJ1或 YJ2）和定期检验（YD1 或 YD2）工作资格（提供有效证书扫描件或复印件，原件备查）；</w:t>
      </w:r>
    </w:p>
    <w:p w14:paraId="3622A6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58A5986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90DAD9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6A7A9C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E3C346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7EA497A">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1DE4BC9">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E5F8DAC">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767EC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B98A46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F9D383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5248F6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F52299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84F6C7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46FDFC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rPr>
        <w:t>分（北京时间）</w:t>
      </w:r>
    </w:p>
    <w:p w14:paraId="42E695C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b/>
          <w:bCs/>
          <w:snapToGrid w:val="0"/>
          <w:color w:val="auto"/>
          <w:sz w:val="21"/>
          <w:szCs w:val="21"/>
          <w:lang w:eastAsia="zh-CN"/>
        </w:rPr>
        <w:t>深圳市龙岗区龙西社区添利鑫创业园添利鑫大厦801</w:t>
      </w:r>
    </w:p>
    <w:p w14:paraId="5224BE4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CD1B9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93864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055345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E791FD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1AFCD03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A6FD4D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3B8D976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2984EE6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F76468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7060386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900BD2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6A242D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深圳市市场监督管理局龙岗监管局</w:t>
      </w:r>
    </w:p>
    <w:p w14:paraId="360E43F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深圳市龙岗区行政路8号</w:t>
      </w:r>
    </w:p>
    <w:p w14:paraId="114772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李</w:t>
      </w:r>
      <w:r>
        <w:rPr>
          <w:rFonts w:hint="eastAsia" w:ascii="宋体" w:hAnsi="宋体" w:eastAsia="宋体"/>
          <w:snapToGrid w:val="0"/>
          <w:color w:val="auto"/>
          <w:sz w:val="21"/>
          <w:szCs w:val="21"/>
          <w:lang w:val="en-US" w:eastAsia="zh-CN"/>
        </w:rPr>
        <w:t>工</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18948710744</w:t>
      </w:r>
    </w:p>
    <w:p w14:paraId="6C1E719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C4D6F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E5C2AF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566763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r>
        <w:rPr>
          <w:rFonts w:hint="eastAsia" w:ascii="宋体" w:hAnsi="宋体" w:eastAsia="宋体"/>
          <w:snapToGrid w:val="0"/>
          <w:color w:val="auto"/>
          <w:sz w:val="21"/>
          <w:szCs w:val="21"/>
        </w:rPr>
        <w:t>，0755-83026699</w:t>
      </w:r>
    </w:p>
    <w:p w14:paraId="2664C18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8C3C3D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/赵工</w:t>
      </w:r>
    </w:p>
    <w:p w14:paraId="08216B3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FEA8420">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2339DE38">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27</w:t>
      </w:r>
      <w:r>
        <w:rPr>
          <w:rFonts w:hint="eastAsia" w:ascii="宋体" w:hAnsi="宋体"/>
          <w:snapToGrid w:val="0"/>
          <w:kern w:val="0"/>
          <w:sz w:val="24"/>
        </w:rPr>
        <w:t>日</w:t>
      </w:r>
      <w:bookmarkStart w:id="3" w:name="_Toc135293160"/>
    </w:p>
    <w:p w14:paraId="4F0B5F5B">
      <w:pPr>
        <w:pStyle w:val="2"/>
      </w:pPr>
    </w:p>
    <w:p w14:paraId="616D1CC1">
      <w:pPr>
        <w:widowControl/>
        <w:jc w:val="left"/>
        <w:rPr>
          <w:rFonts w:eastAsiaTheme="minorEastAsia"/>
          <w:b/>
          <w:kern w:val="44"/>
          <w:sz w:val="44"/>
          <w:szCs w:val="28"/>
        </w:rPr>
      </w:pPr>
      <w:r>
        <w:br w:type="page"/>
      </w:r>
    </w:p>
    <w:p w14:paraId="7F92F18B">
      <w:pPr>
        <w:pStyle w:val="2"/>
        <w:keepNext w:val="0"/>
        <w:keepLines w:val="0"/>
        <w:pageBreakBefore w:val="0"/>
        <w:widowControl w:val="0"/>
        <w:kinsoku/>
        <w:wordWrap/>
        <w:overflowPunct/>
        <w:topLinePunct w:val="0"/>
        <w:bidi w:val="0"/>
      </w:pPr>
      <w:r>
        <w:rPr>
          <w:rFonts w:hint="eastAsia"/>
        </w:rPr>
        <w:t>第二章  项目需求</w:t>
      </w:r>
      <w:bookmarkEnd w:id="3"/>
    </w:p>
    <w:p w14:paraId="6D0AEA67">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3817E5B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54460B7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67C483C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48630696">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72B2415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7DD111D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9430ACF">
      <w:pPr>
        <w:pStyle w:val="321"/>
        <w:keepNext w:val="0"/>
        <w:keepLines w:val="0"/>
        <w:pageBreakBefore w:val="0"/>
        <w:widowControl w:val="0"/>
        <w:kinsoku/>
        <w:wordWrap/>
        <w:overflowPunct/>
        <w:topLinePunct w:val="0"/>
        <w:bidi w:val="0"/>
        <w:ind w:firstLine="0" w:firstLineChars="0"/>
        <w:rPr>
          <w:b/>
        </w:rPr>
      </w:pPr>
    </w:p>
    <w:p w14:paraId="11CD8C56">
      <w:pPr>
        <w:pStyle w:val="321"/>
        <w:keepNext w:val="0"/>
        <w:keepLines w:val="0"/>
        <w:pageBreakBefore w:val="0"/>
        <w:widowControl w:val="0"/>
        <w:kinsoku/>
        <w:wordWrap/>
        <w:overflowPunct/>
        <w:topLinePunct w:val="0"/>
        <w:bidi w:val="0"/>
        <w:ind w:firstLine="0" w:firstLineChars="0"/>
        <w:rPr>
          <w:b/>
        </w:rPr>
      </w:pPr>
      <w:r>
        <w:rPr>
          <w:rFonts w:hint="eastAsia"/>
          <w:b/>
        </w:rPr>
        <w:t>一、项目概况</w:t>
      </w:r>
    </w:p>
    <w:p w14:paraId="05D947A8">
      <w:pPr>
        <w:pStyle w:val="255"/>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316C7A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614E9FF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0355D24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7ADDFDE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071894D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BAE707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3B9CC6F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6411681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5FB25B74">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261D8B8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5EF43A14">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2026年龙岗区大型游乐设施安全评估</w:t>
            </w:r>
          </w:p>
        </w:tc>
        <w:tc>
          <w:tcPr>
            <w:tcW w:w="921" w:type="dxa"/>
            <w:tcBorders>
              <w:top w:val="single" w:color="000000" w:sz="4" w:space="0"/>
              <w:left w:val="single" w:color="000000" w:sz="4" w:space="0"/>
              <w:bottom w:val="single" w:color="000000" w:sz="4" w:space="0"/>
              <w:right w:val="single" w:color="000000" w:sz="4" w:space="0"/>
            </w:tcBorders>
            <w:vAlign w:val="center"/>
          </w:tcPr>
          <w:p w14:paraId="2DC5B13A">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6DFC3C9C">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5441BFF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302,808.00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8E385F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4F842AC5">
      <w:pPr>
        <w:pStyle w:val="255"/>
        <w:keepNext w:val="0"/>
        <w:keepLines w:val="0"/>
        <w:pageBreakBefore w:val="0"/>
        <w:widowControl w:val="0"/>
        <w:kinsoku/>
        <w:wordWrap/>
        <w:overflowPunct/>
        <w:topLinePunct w:val="0"/>
        <w:bidi w:val="0"/>
        <w:spacing w:before="156" w:line="360" w:lineRule="auto"/>
        <w:ind w:firstLine="0" w:firstLineChars="0"/>
        <w:rPr>
          <w:rFonts w:hint="eastAsia" w:asciiTheme="minorEastAsia" w:hAnsiTheme="minorEastAsia" w:eastAsiaTheme="minorEastAsia"/>
          <w:b/>
          <w:lang w:val="en-US" w:eastAsia="zh-CN"/>
        </w:rPr>
      </w:pPr>
      <w:r>
        <w:rPr>
          <w:rFonts w:hint="eastAsia" w:asciiTheme="minorEastAsia" w:hAnsiTheme="minorEastAsia" w:eastAsiaTheme="minorEastAsia"/>
          <w:b/>
        </w:rPr>
        <w:t>（二）项目</w:t>
      </w:r>
      <w:r>
        <w:rPr>
          <w:rFonts w:hint="eastAsia" w:asciiTheme="minorEastAsia" w:hAnsiTheme="minorEastAsia" w:eastAsiaTheme="minorEastAsia"/>
          <w:b/>
          <w:lang w:val="en-US" w:eastAsia="zh-CN"/>
        </w:rPr>
        <w:t>概况</w:t>
      </w:r>
    </w:p>
    <w:p w14:paraId="536686B6">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为提高龙岗区大型游乐设施行业安全运营水平，督促企业落实使用安全主体责任，指导协助大型游乐设施使用单位发现消除设备安全隐患、提高自身安全管理能力，深入排查各类游乐设施安全风险和事故隐患，防范遏制游乐场所安全事故再次发生，开展龙岗区大型游乐设施安全隐患排查工作。</w:t>
      </w:r>
    </w:p>
    <w:p w14:paraId="03AA7FAA">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01C40B31">
      <w:pPr>
        <w:pStyle w:val="321"/>
        <w:keepNext w:val="0"/>
        <w:keepLines w:val="0"/>
        <w:pageBreakBefore w:val="0"/>
        <w:widowControl w:val="0"/>
        <w:kinsoku/>
        <w:wordWrap/>
        <w:overflowPunct/>
        <w:topLinePunct w:val="0"/>
        <w:bidi w:val="0"/>
        <w:ind w:firstLine="0" w:firstLineChars="0"/>
        <w:rPr>
          <w:b/>
        </w:rPr>
      </w:pPr>
      <w:r>
        <w:rPr>
          <w:rFonts w:hint="eastAsia"/>
          <w:b/>
        </w:rPr>
        <w:t>二、项目服务要求</w:t>
      </w:r>
    </w:p>
    <w:p w14:paraId="3F438671">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val="en-US" w:eastAsia="zh-CN"/>
        </w:rPr>
      </w:pPr>
      <w:r>
        <w:rPr>
          <w:rFonts w:hint="eastAsia" w:cs="Times New Roman"/>
          <w:b/>
          <w:bCs/>
          <w:snapToGrid/>
          <w:spacing w:val="0"/>
          <w:sz w:val="21"/>
          <w:szCs w:val="21"/>
          <w:lang w:val="en-US" w:eastAsia="zh-CN"/>
        </w:rPr>
        <w:t>（一）服务总体要求：</w:t>
      </w:r>
    </w:p>
    <w:p w14:paraId="0B2F0F29">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中标人须根据本项目的实际情况，为本项目指定合格的项目负责人，并配备足够人员和技术力量的专门团队，项目团队人员需具备项目相关的专业能力知识背景及工作经验；为项目配备必要的服务资源及工具设备等；制定科学合理的服务方案及工作计划；负责完成招标要求的全部服务工作；应严格按制定的项目实施方案组织实施，并接受采购人监督，确保项目工作高质量完成。</w:t>
      </w:r>
    </w:p>
    <w:p w14:paraId="0523FDFB">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val="en-US" w:eastAsia="zh-CN"/>
        </w:rPr>
      </w:pPr>
      <w:r>
        <w:rPr>
          <w:rFonts w:hint="eastAsia" w:cs="Times New Roman"/>
          <w:b/>
          <w:bCs/>
          <w:snapToGrid/>
          <w:spacing w:val="0"/>
          <w:sz w:val="21"/>
          <w:szCs w:val="21"/>
          <w:lang w:val="en-US" w:eastAsia="zh-CN"/>
        </w:rPr>
        <w:t>（二）本项目具体服务要求：</w:t>
      </w:r>
    </w:p>
    <w:p w14:paraId="55B1E9B3">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（1）大型游乐设施安全隐患排查</w:t>
      </w:r>
    </w:p>
    <w:p w14:paraId="7A06FFC7">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1.1.根据《大型游乐设施安全技术规程》（TSG 71-2023）等相关法规的要求，制定大型游乐设施安全隐患排查工作方案，对龙岗区大型游乐设施逐一开展设备安全隐患排查，并进行常见故障分析与处置指导。</w:t>
      </w:r>
    </w:p>
    <w:p w14:paraId="0A8D8D82">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1.2.本着项目工作尽量减少对相关单位正常工作的影响以及与法定检验工作和使用单位日常保养工作不冲突的原则，必须合理安排时间以及项目数量。</w:t>
      </w:r>
    </w:p>
    <w:p w14:paraId="777BF283">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1.3.现场排查小组至少由两人组成，组长应具有大型游乐设施检验师资质。排查工作流程应包括：提前一天通知使用单位、资料审查、现场排查、开具《发现隐患项目通知书》等文书告知使用单位设备隐患及整改结果现场核查等步骤。在排查中发现大型游乐设施存在安全隐患项目的，应当现场出具《发现隐患项目通知书》（以下简称《通知书》），交使用管理单位。若安全隐患项目存在严重隐患和重大问题的，还需填写《特种设备重大问题报告单》（以下简称《报告单》），在24小时内与相关证据一并报区特种设备安全监管机构。《通知书》、《报告单》中对安全隐患项目、严重隐患和重大问题的文字表述必须一致。对排查过程发现的安全隐患项目、严重隐患和重大问题，排查单位应当根据责任单位的申请或区特种设备安全监管机构的指令进行复查，并每月汇总一次交报特种设备安全监管机构。《通知书》、《报告单》等文书样式由中标单位按采购人要求统一制订。</w:t>
      </w:r>
    </w:p>
    <w:p w14:paraId="2811D730">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1.4.中标单位应在中标后对隐患发现情况进行分析，判断整改情况是否到位，并及时出具评估报告。报告应至少包含整改情况和最终结论。大型游乐设施隐患排查工作全部结束后20个工作日内须对工作情况进行总结、分析并出具分析报告。</w:t>
      </w:r>
    </w:p>
    <w:p w14:paraId="106A1F83">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（2）安全巡查协助服务</w:t>
      </w:r>
    </w:p>
    <w:p w14:paraId="2A598EA2">
      <w:pPr>
        <w:pStyle w:val="506"/>
        <w:keepNext w:val="0"/>
        <w:keepLines w:val="0"/>
        <w:pageBreakBefore w:val="0"/>
        <w:widowControl w:val="0"/>
        <w:kinsoku/>
        <w:wordWrap/>
        <w:overflowPunct/>
        <w:topLinePunct w:val="0"/>
        <w:bidi w:val="0"/>
        <w:spacing w:afterLines="0" w:line="360" w:lineRule="auto"/>
        <w:ind w:firstLine="420"/>
        <w:rPr>
          <w:rFonts w:hint="default" w:cs="Times New Roman"/>
          <w:snapToGrid/>
          <w:spacing w:val="0"/>
          <w:sz w:val="21"/>
          <w:szCs w:val="21"/>
          <w:lang w:val="en-US" w:eastAsia="zh-CN"/>
        </w:rPr>
      </w:pPr>
      <w:r>
        <w:rPr>
          <w:rFonts w:hint="eastAsia" w:cs="Times New Roman"/>
          <w:snapToGrid/>
          <w:spacing w:val="0"/>
          <w:sz w:val="21"/>
          <w:szCs w:val="21"/>
          <w:lang w:val="en-US" w:eastAsia="zh-CN"/>
        </w:rPr>
        <w:t>在特种设备安全监察人员开展大型游乐设施现场安全检查工作时，安排技术人员（具有高级职称工程师职称）现场协同检查，协助监察人员了解各类大型游乐设施风险隐患形式、安全检查重点，指导使用单位发现及消除设备问题隐患，检查结束后，技术人员应与监察人员共同制作检查记录并签名。每年安全巡查协助次数不少于4次。</w:t>
      </w:r>
    </w:p>
    <w:p w14:paraId="7A7E6336">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（3）人员安全培训和考核</w:t>
      </w:r>
    </w:p>
    <w:p w14:paraId="6BAFB562">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组织开展3场大型游乐设施相关培训考核，培训考核内容应包括法律法规宣贯、安全管理、维修操作、应急救援及事故案例讲解等，面向人员应覆盖龙岗区大型游乐设施使用单位持证作业人员及区内消防人员。培训后应有针对性的进行考核评分，对考核不及格的人员，进行再培训和再考核。</w:t>
      </w:r>
    </w:p>
    <w:p w14:paraId="6C9954F6">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根据龙岗区使用单位的具体情况，分批次开展现场培训，每次培训周期为3天（培训、考试、发布成绩各1天），每天需配置3名培训师资（1名高级职称工程师、2名初级职称工程师）。</w:t>
      </w:r>
    </w:p>
    <w:p w14:paraId="1D442484">
      <w:pPr>
        <w:pStyle w:val="506"/>
        <w:keepNext w:val="0"/>
        <w:keepLines w:val="0"/>
        <w:pageBreakBefore w:val="0"/>
        <w:widowControl w:val="0"/>
        <w:kinsoku/>
        <w:wordWrap/>
        <w:overflowPunct/>
        <w:topLinePunct w:val="0"/>
        <w:bidi w:val="0"/>
        <w:spacing w:afterLines="0" w:line="360" w:lineRule="auto"/>
        <w:ind w:firstLine="420"/>
        <w:rPr>
          <w:rFonts w:hint="default" w:cs="Times New Roman"/>
          <w:snapToGrid/>
          <w:spacing w:val="0"/>
          <w:sz w:val="21"/>
          <w:szCs w:val="21"/>
          <w:lang w:val="en-US" w:eastAsia="zh-CN"/>
        </w:rPr>
      </w:pPr>
      <w:r>
        <w:rPr>
          <w:rFonts w:hint="eastAsia" w:cs="Times New Roman"/>
          <w:snapToGrid/>
          <w:spacing w:val="0"/>
          <w:sz w:val="21"/>
          <w:szCs w:val="21"/>
          <w:lang w:val="en-US" w:eastAsia="zh-CN"/>
        </w:rPr>
        <w:t>（4）大型游乐设施应急演练指导</w:t>
      </w:r>
    </w:p>
    <w:p w14:paraId="50AFDB54">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指导龙岗区大型游乐设施使用单位分别开展1次指定设备的专项应急演练，并编制其专用应急演练方案，提升龙岗区大型游乐设施使用单位的应急管理水平。协助内容包括但不限于提供演练脚本、指导参演人员进行现场演练等项目。每场演练时间为1天，每天需配置3名现场指导人员（1名高级职称工程师、2名初级或以上职称工程师）。</w:t>
      </w:r>
    </w:p>
    <w:p w14:paraId="13DBA455">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72D0B4C8">
      <w:pPr>
        <w:pStyle w:val="321"/>
        <w:keepNext w:val="0"/>
        <w:keepLines w:val="0"/>
        <w:pageBreakBefore w:val="0"/>
        <w:widowControl w:val="0"/>
        <w:kinsoku/>
        <w:wordWrap/>
        <w:overflowPunct/>
        <w:topLinePunct w:val="0"/>
        <w:bidi w:val="0"/>
        <w:ind w:firstLine="0" w:firstLineChars="0"/>
        <w:rPr>
          <w:b/>
        </w:rPr>
      </w:pPr>
      <w:r>
        <w:rPr>
          <w:rFonts w:hint="eastAsia"/>
          <w:b/>
        </w:rPr>
        <w:t>三、项目商务要求</w:t>
      </w:r>
    </w:p>
    <w:p w14:paraId="2F6A4331">
      <w:pPr>
        <w:pStyle w:val="255"/>
        <w:keepNext w:val="0"/>
        <w:keepLines w:val="0"/>
        <w:pageBreakBefore w:val="0"/>
        <w:widowControl w:val="0"/>
        <w:kinsoku/>
        <w:wordWrap/>
        <w:overflowPunct/>
        <w:topLinePunct w:val="0"/>
        <w:bidi w:val="0"/>
        <w:spacing w:beforeLines="0" w:line="360" w:lineRule="auto"/>
        <w:ind w:firstLine="0" w:firstLineChars="0"/>
        <w:rPr>
          <w:rFonts w:hint="eastAsia" w:ascii="宋体" w:hAnsi="宋体" w:eastAsia="宋体" w:cs="宋体"/>
          <w:b/>
          <w:bCs/>
          <w:highlight w:val="yellow"/>
        </w:rPr>
      </w:pPr>
      <w:r>
        <w:rPr>
          <w:rFonts w:hint="eastAsia" w:ascii="宋体" w:hAnsi="宋体" w:eastAsia="宋体" w:cs="宋体"/>
          <w:b/>
          <w:bCs/>
          <w:highlight w:val="yellow"/>
          <w:lang w:val="en-US" w:eastAsia="zh-CN"/>
        </w:rPr>
        <w:t>★</w:t>
      </w:r>
      <w:r>
        <w:rPr>
          <w:rFonts w:hint="eastAsia" w:ascii="宋体" w:hAnsi="宋体" w:eastAsia="宋体" w:cs="宋体"/>
          <w:b/>
          <w:bCs/>
          <w:highlight w:val="yellow"/>
        </w:rPr>
        <w:t>（一）服务期限：</w:t>
      </w:r>
    </w:p>
    <w:p w14:paraId="29A5C5E7">
      <w:pPr>
        <w:pStyle w:val="255"/>
        <w:keepNext w:val="0"/>
        <w:keepLines w:val="0"/>
        <w:pageBreakBefore w:val="0"/>
        <w:widowControl w:val="0"/>
        <w:kinsoku/>
        <w:wordWrap/>
        <w:overflowPunct/>
        <w:topLinePunct w:val="0"/>
        <w:bidi w:val="0"/>
        <w:spacing w:beforeLines="0" w:line="360" w:lineRule="auto"/>
        <w:ind w:firstLine="424" w:firstLineChars="201"/>
        <w:rPr>
          <w:rFonts w:asciiTheme="minorEastAsia" w:hAnsiTheme="minorEastAsia" w:eastAsiaTheme="minorEastAsia"/>
          <w:b/>
        </w:rPr>
      </w:pPr>
      <w:r>
        <w:rPr>
          <w:rFonts w:hint="eastAsia" w:ascii="宋体" w:hAnsi="宋体" w:eastAsia="宋体" w:cs="宋体"/>
          <w:b/>
          <w:bCs/>
          <w:highlight w:val="yellow"/>
        </w:rPr>
        <w:t>自</w:t>
      </w:r>
      <w:r>
        <w:rPr>
          <w:rFonts w:hint="eastAsia" w:ascii="宋体" w:hAnsi="宋体" w:eastAsia="宋体" w:cs="宋体"/>
          <w:b/>
          <w:bCs/>
          <w:highlight w:val="yellow"/>
          <w:lang w:eastAsia="zh-CN"/>
        </w:rPr>
        <w:t>合同签订之日起</w:t>
      </w:r>
      <w:r>
        <w:rPr>
          <w:rFonts w:hint="eastAsia" w:ascii="宋体" w:hAnsi="宋体" w:eastAsia="宋体" w:cs="宋体"/>
          <w:b/>
          <w:bCs/>
          <w:highlight w:val="yellow"/>
          <w:lang w:val="en-US" w:eastAsia="zh-CN"/>
        </w:rPr>
        <w:t>至 2026 年11月30日前完成</w:t>
      </w:r>
      <w:r>
        <w:rPr>
          <w:rFonts w:hint="eastAsia" w:ascii="宋体" w:hAnsi="宋体" w:eastAsia="宋体" w:cs="宋体"/>
          <w:b/>
          <w:bCs/>
          <w:highlight w:val="yellow"/>
          <w:lang w:eastAsia="zh-CN"/>
        </w:rPr>
        <w:t>。</w:t>
      </w:r>
    </w:p>
    <w:p w14:paraId="7ED4A37B">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36FCF7F6">
      <w:pPr>
        <w:pStyle w:val="255"/>
        <w:keepNext w:val="0"/>
        <w:keepLines w:val="0"/>
        <w:pageBreakBefore w:val="0"/>
        <w:widowControl w:val="0"/>
        <w:kinsoku/>
        <w:wordWrap/>
        <w:overflowPunct/>
        <w:topLinePunct w:val="0"/>
        <w:bidi w:val="0"/>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0EBDA771">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4FB9D39D">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（1）报价形式（总价报价）：</w:t>
      </w:r>
    </w:p>
    <w:p w14:paraId="799BF9FA">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①本项目服务费采用包干制，应包括服务成本、法定税费和利润。由投标人根据采购文件所提供的资料自行测算投标报价；一经中标，报价总作为中标人与采购人签订的合同金额，合同期限内不做调整。</w:t>
      </w:r>
    </w:p>
    <w:p w14:paraId="7B71B808">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②投标人的报价不得超过项目预算金额，否则作投标无效处理。</w:t>
      </w:r>
    </w:p>
    <w:p w14:paraId="2E414267">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③投标人的报价，应当是本项目采购范围和采购文件及合同条款上所列的各项内容中所述的全部，不得以任何理由予以重复。</w:t>
      </w:r>
    </w:p>
    <w:p w14:paraId="490B2464">
      <w:pPr>
        <w:keepNext w:val="0"/>
        <w:keepLines w:val="0"/>
        <w:pageBreakBefore w:val="0"/>
        <w:widowControl w:val="0"/>
        <w:kinsoku/>
        <w:wordWrap/>
        <w:overflowPunct/>
        <w:topLinePunct w:val="0"/>
        <w:bidi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除非采购人通过修改采购文件予以更正，否则，投标人应毫无例外地按响应文件所列的清单中项目和数量填报综合单价或合价。投标人未填综合单价或合价的项目，在实施后，将不获得支付，并视作该项费用已包括在其他有价款的综合单价或合价内。</w:t>
      </w:r>
    </w:p>
    <w:p w14:paraId="4420C52F">
      <w:pPr>
        <w:keepNext w:val="0"/>
        <w:keepLines w:val="0"/>
        <w:pageBreakBefore w:val="0"/>
        <w:widowControl w:val="0"/>
        <w:kinsoku/>
        <w:wordWrap/>
        <w:overflowPunct/>
        <w:topLinePunct w:val="0"/>
        <w:bidi w:val="0"/>
        <w:spacing w:line="360" w:lineRule="auto"/>
        <w:ind w:firstLine="420" w:firstLineChars="200"/>
        <w:jc w:val="left"/>
        <w:rPr>
          <w:rFonts w:hint="default" w:ascii="宋体" w:hAnsi="宋体"/>
          <w:szCs w:val="21"/>
          <w:lang w:val="en-US"/>
        </w:rPr>
      </w:pPr>
      <w:r>
        <w:rPr>
          <w:rFonts w:hint="eastAsia" w:ascii="宋体" w:hAnsi="宋体"/>
          <w:szCs w:val="21"/>
          <w:lang w:val="en-US" w:eastAsia="zh-CN"/>
        </w:rPr>
        <w:t>（3）投标人不得期望通过索赔等方式获取补偿，否则，除可能遭到拒绝外，还可能将被作为不良行为记录在案，并可能影响其以后参加政府采购的项目投标。各投标人在报价时，应充分考虑报价的风险。</w:t>
      </w:r>
    </w:p>
    <w:p w14:paraId="225AE874">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697644A0">
      <w:pPr>
        <w:keepNext w:val="0"/>
        <w:keepLines w:val="0"/>
        <w:pageBreakBefore w:val="0"/>
        <w:widowControl w:val="0"/>
        <w:kinsoku/>
        <w:wordWrap/>
        <w:overflowPunct/>
        <w:topLinePunct w:val="0"/>
        <w:bidi w:val="0"/>
        <w:spacing w:line="360" w:lineRule="auto"/>
        <w:ind w:firstLine="420" w:firstLineChars="200"/>
        <w:jc w:val="left"/>
        <w:rPr>
          <w:rFonts w:ascii="宋体" w:hAnsi="宋体"/>
          <w:szCs w:val="21"/>
        </w:rPr>
      </w:pPr>
      <w:r>
        <w:rPr>
          <w:rFonts w:hint="eastAsia" w:ascii="宋体" w:hAnsi="宋体"/>
          <w:szCs w:val="21"/>
          <w:lang w:val="en-US" w:eastAsia="zh-CN"/>
        </w:rPr>
        <w:t>采购人在</w:t>
      </w:r>
      <w:r>
        <w:rPr>
          <w:rFonts w:hint="eastAsia" w:ascii="宋体" w:hAnsi="宋体"/>
          <w:szCs w:val="21"/>
          <w:lang w:eastAsia="zh-CN"/>
        </w:rPr>
        <w:t>合同签订后，且收到中标</w:t>
      </w:r>
      <w:r>
        <w:rPr>
          <w:rFonts w:hint="eastAsia" w:ascii="宋体" w:hAnsi="宋体"/>
          <w:szCs w:val="21"/>
          <w:lang w:val="en-US" w:eastAsia="zh-CN"/>
        </w:rPr>
        <w:t>人</w:t>
      </w:r>
      <w:r>
        <w:rPr>
          <w:rFonts w:hint="eastAsia" w:ascii="宋体" w:hAnsi="宋体"/>
          <w:szCs w:val="21"/>
          <w:lang w:eastAsia="zh-CN"/>
        </w:rPr>
        <w:t>开具的符合国家财税有关规定发票后</w:t>
      </w:r>
      <w:bookmarkStart w:id="8" w:name="付款日期_1"/>
      <w:r>
        <w:rPr>
          <w:rFonts w:hint="eastAsia" w:ascii="宋体" w:hAnsi="宋体"/>
          <w:szCs w:val="21"/>
          <w:lang w:val="en-US" w:eastAsia="zh-CN"/>
        </w:rPr>
        <w:t>10个工作日内</w:t>
      </w:r>
      <w:bookmarkEnd w:id="8"/>
      <w:r>
        <w:rPr>
          <w:rFonts w:hint="eastAsia" w:ascii="宋体" w:hAnsi="宋体"/>
          <w:szCs w:val="21"/>
          <w:lang w:val="en-US" w:eastAsia="zh-CN"/>
        </w:rPr>
        <w:t>支付合同总额的</w:t>
      </w:r>
      <w:bookmarkStart w:id="9" w:name="首付比例_1"/>
      <w:r>
        <w:rPr>
          <w:rFonts w:hint="eastAsia" w:ascii="宋体" w:hAnsi="宋体"/>
          <w:szCs w:val="21"/>
          <w:lang w:val="en-US" w:eastAsia="zh-CN"/>
        </w:rPr>
        <w:t>50</w:t>
      </w:r>
      <w:bookmarkEnd w:id="9"/>
      <w:r>
        <w:rPr>
          <w:rFonts w:hint="eastAsia" w:ascii="宋体" w:hAnsi="宋体"/>
          <w:szCs w:val="21"/>
          <w:lang w:val="en-US" w:eastAsia="zh-CN"/>
        </w:rPr>
        <w:t>%作为首期款，余款按进度验收通过后予以支付。</w:t>
      </w:r>
    </w:p>
    <w:p w14:paraId="636DEF35">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w:t>
      </w:r>
      <w:r>
        <w:rPr>
          <w:rFonts w:hint="eastAsia" w:asciiTheme="minorEastAsia" w:hAnsiTheme="minorEastAsia" w:eastAsiaTheme="minorEastAsia"/>
          <w:b/>
          <w:lang w:eastAsia="zh-CN"/>
        </w:rPr>
        <w:t>内容及</w:t>
      </w:r>
      <w:r>
        <w:rPr>
          <w:rFonts w:hint="eastAsia" w:asciiTheme="minorEastAsia" w:hAnsiTheme="minorEastAsia" w:eastAsiaTheme="minorEastAsia"/>
          <w:b/>
        </w:rPr>
        <w:t>标准：</w:t>
      </w:r>
    </w:p>
    <w:p w14:paraId="1833C80A">
      <w:pPr>
        <w:keepNext w:val="0"/>
        <w:keepLines w:val="0"/>
        <w:pageBreakBefore w:val="0"/>
        <w:widowControl w:val="0"/>
        <w:kinsoku/>
        <w:wordWrap/>
        <w:overflowPunct/>
        <w:topLinePunct w:val="0"/>
        <w:bidi w:val="0"/>
        <w:spacing w:line="360" w:lineRule="auto"/>
        <w:ind w:firstLine="424" w:firstLineChars="202"/>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（1）</w:t>
      </w:r>
      <w:r>
        <w:rPr>
          <w:rFonts w:hint="eastAsia" w:ascii="宋体" w:hAnsi="宋体" w:cs="宋体"/>
          <w:b w:val="0"/>
          <w:bCs w:val="0"/>
          <w:kern w:val="0"/>
          <w:szCs w:val="21"/>
          <w:lang w:eastAsia="zh-CN"/>
        </w:rPr>
        <w:t>采购人以采购项目的招标文件、投标文件、采购合同作为验收依据，按照采购合同的约定逐项核对技术、服务、安全标准的履约情况并确认；</w:t>
      </w:r>
    </w:p>
    <w:p w14:paraId="07062CE2">
      <w:pPr>
        <w:keepNext w:val="0"/>
        <w:keepLines w:val="0"/>
        <w:pageBreakBefore w:val="0"/>
        <w:widowControl w:val="0"/>
        <w:kinsoku/>
        <w:wordWrap/>
        <w:overflowPunct/>
        <w:topLinePunct w:val="0"/>
        <w:bidi w:val="0"/>
        <w:spacing w:line="360" w:lineRule="auto"/>
        <w:ind w:firstLine="424" w:firstLineChars="20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（2）本项目具体验收内容及标准：</w:t>
      </w:r>
    </w:p>
    <w:p w14:paraId="2969DC33">
      <w:pPr>
        <w:keepNext w:val="0"/>
        <w:keepLines w:val="0"/>
        <w:pageBreakBefore w:val="0"/>
        <w:widowControl w:val="0"/>
        <w:kinsoku/>
        <w:wordWrap/>
        <w:overflowPunct/>
        <w:topLinePunct w:val="0"/>
        <w:bidi w:val="0"/>
        <w:spacing w:line="360" w:lineRule="auto"/>
        <w:ind w:firstLine="424" w:firstLineChars="202"/>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①</w:t>
      </w:r>
      <w:r>
        <w:rPr>
          <w:rFonts w:hint="eastAsia" w:ascii="宋体" w:hAnsi="宋体" w:cs="宋体"/>
          <w:b w:val="0"/>
          <w:bCs w:val="0"/>
          <w:kern w:val="0"/>
          <w:szCs w:val="21"/>
          <w:lang w:eastAsia="zh-CN"/>
        </w:rPr>
        <w:t>龙岗区在用大型游乐设施设备</w:t>
      </w:r>
      <w:r>
        <w:rPr>
          <w:rFonts w:hint="eastAsia" w:ascii="宋体" w:hAnsi="宋体" w:cs="宋体"/>
          <w:b w:val="0"/>
          <w:bCs w:val="0"/>
          <w:kern w:val="0"/>
          <w:szCs w:val="21"/>
          <w:lang w:val="en-US" w:eastAsia="zh-CN"/>
        </w:rPr>
        <w:t>安全隐患排查评估报告</w:t>
      </w:r>
      <w:r>
        <w:rPr>
          <w:rFonts w:hint="eastAsia" w:ascii="宋体" w:hAnsi="宋体" w:cs="宋体"/>
          <w:b w:val="0"/>
          <w:bCs w:val="0"/>
          <w:kern w:val="0"/>
          <w:szCs w:val="21"/>
          <w:lang w:eastAsia="zh-CN"/>
        </w:rPr>
        <w:t>（一设备一报告）；</w:t>
      </w:r>
    </w:p>
    <w:p w14:paraId="34EBD172">
      <w:pPr>
        <w:keepNext w:val="0"/>
        <w:keepLines w:val="0"/>
        <w:pageBreakBefore w:val="0"/>
        <w:widowControl w:val="0"/>
        <w:kinsoku/>
        <w:wordWrap/>
        <w:overflowPunct/>
        <w:topLinePunct w:val="0"/>
        <w:bidi w:val="0"/>
        <w:spacing w:line="360" w:lineRule="auto"/>
        <w:ind w:firstLine="424" w:firstLineChars="202"/>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②</w:t>
      </w:r>
      <w:r>
        <w:rPr>
          <w:rFonts w:hint="eastAsia" w:ascii="宋体" w:hAnsi="宋体" w:cs="宋体"/>
          <w:b w:val="0"/>
          <w:bCs w:val="0"/>
          <w:kern w:val="0"/>
          <w:szCs w:val="21"/>
          <w:lang w:eastAsia="zh-CN"/>
        </w:rPr>
        <w:t>龙岗区</w:t>
      </w:r>
      <w:r>
        <w:rPr>
          <w:rFonts w:hint="eastAsia" w:ascii="宋体" w:hAnsi="宋体" w:cs="宋体"/>
          <w:b w:val="0"/>
          <w:bCs w:val="0"/>
          <w:kern w:val="0"/>
          <w:szCs w:val="21"/>
          <w:lang w:val="en-US" w:eastAsia="zh-CN"/>
        </w:rPr>
        <w:t>年度安全巡查记录台账</w:t>
      </w:r>
      <w:r>
        <w:rPr>
          <w:rFonts w:hint="eastAsia" w:ascii="宋体" w:hAnsi="宋体" w:cs="宋体"/>
          <w:b w:val="0"/>
          <w:bCs w:val="0"/>
          <w:kern w:val="0"/>
          <w:szCs w:val="21"/>
          <w:lang w:eastAsia="zh-CN"/>
        </w:rPr>
        <w:t>；</w:t>
      </w:r>
    </w:p>
    <w:p w14:paraId="1D345376">
      <w:pPr>
        <w:keepNext w:val="0"/>
        <w:keepLines w:val="0"/>
        <w:pageBreakBefore w:val="0"/>
        <w:widowControl w:val="0"/>
        <w:kinsoku/>
        <w:wordWrap/>
        <w:overflowPunct/>
        <w:topLinePunct w:val="0"/>
        <w:bidi w:val="0"/>
        <w:spacing w:line="360" w:lineRule="auto"/>
        <w:ind w:firstLine="424" w:firstLineChars="20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③龙岗区年度人员培训考核总结报告、成绩单及相关记录；</w:t>
      </w:r>
    </w:p>
    <w:p w14:paraId="6C3357A3">
      <w:pPr>
        <w:keepNext w:val="0"/>
        <w:keepLines w:val="0"/>
        <w:pageBreakBefore w:val="0"/>
        <w:widowControl w:val="0"/>
        <w:kinsoku/>
        <w:wordWrap/>
        <w:overflowPunct/>
        <w:topLinePunct w:val="0"/>
        <w:bidi w:val="0"/>
        <w:spacing w:line="360" w:lineRule="auto"/>
        <w:ind w:firstLine="424" w:firstLineChars="20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④龙岗区大型游乐设施使用单位指定设备应急演练方案及相应演练总结评估报告；</w:t>
      </w:r>
    </w:p>
    <w:p w14:paraId="7DED2F8A">
      <w:pPr>
        <w:keepNext w:val="0"/>
        <w:keepLines w:val="0"/>
        <w:pageBreakBefore w:val="0"/>
        <w:widowControl w:val="0"/>
        <w:kinsoku/>
        <w:wordWrap/>
        <w:overflowPunct/>
        <w:topLinePunct w:val="0"/>
        <w:bidi w:val="0"/>
        <w:spacing w:line="360" w:lineRule="auto"/>
        <w:ind w:firstLine="424" w:firstLineChars="202"/>
        <w:rPr>
          <w:rFonts w:ascii="宋体" w:hAnsi="宋体" w:cs="宋体"/>
          <w:b/>
          <w:bCs/>
          <w:kern w:val="0"/>
          <w:szCs w:val="21"/>
        </w:rPr>
      </w:pPr>
      <w:r>
        <w:rPr>
          <w:rFonts w:hint="eastAsia" w:ascii="宋体" w:hAnsi="宋体" w:cs="宋体"/>
          <w:b w:val="0"/>
          <w:bCs w:val="0"/>
          <w:kern w:val="0"/>
          <w:szCs w:val="21"/>
          <w:lang w:val="en-US" w:eastAsia="zh-CN"/>
        </w:rPr>
        <w:t>⑤龙岗区大型游乐设施安全状况年度分析总报告。</w:t>
      </w:r>
    </w:p>
    <w:p w14:paraId="6ADD43D2">
      <w:pPr>
        <w:pStyle w:val="255"/>
        <w:keepNext w:val="0"/>
        <w:keepLines w:val="0"/>
        <w:pageBreakBefore w:val="0"/>
        <w:widowControl w:val="0"/>
        <w:kinsoku/>
        <w:wordWrap/>
        <w:overflowPunct/>
        <w:topLinePunct w:val="0"/>
        <w:bidi w:val="0"/>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795000C7">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bookmarkStart w:id="10" w:name="违约责任_1"/>
      <w:r>
        <w:rPr>
          <w:rFonts w:hint="eastAsia" w:ascii="宋体" w:hAnsi="宋体" w:cs="楷体"/>
          <w:bCs/>
          <w:lang w:val="en-US" w:eastAsia="zh-CN"/>
        </w:rPr>
        <w:t>（1）中标供应商未在约定期限内完成项目内容并提交成果的，每延迟一日按照合同总金额千分之一的标准向采购人支付违约金。延迟超过十日的，采购人有权解除合同并要求中标供应商返还已经支付的款项，未支付的不再支付。</w:t>
      </w:r>
    </w:p>
    <w:p w14:paraId="5DB169BC">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2）中标供应商交付的成果验收不合格的，经采购人要求整改再次验收仍不合格的或中标供应商提交的成果存在虚假、违法违规、重大错误的，采购人有权立即解除合同、要求中标供应商返还已经支付的款项并支付合同总额20%的违约金。</w:t>
      </w:r>
    </w:p>
    <w:p w14:paraId="39AC5F8B">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（3）因中标供应商实施本项目过程中侵犯第三人合法权益或者违约导致采购人承担赔偿责任的，采购人有权向中标供应商追偿并有权解除合同、要求中标供应商返还已经支付的款项并支付合同总额20%的违约金。</w:t>
      </w:r>
    </w:p>
    <w:p w14:paraId="3813AFBE">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4）中标供应商签订合同后，实际配备的工作人员与投标文件的承诺不一致的，或实施本项目时已不符合招标文件要求的，采购人有权解除合同，并要求中标供应商返还已经支付的款项并支付合同总额20%的违约金。</w:t>
      </w:r>
    </w:p>
    <w:p w14:paraId="3BB064E3">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（5）中标供应商无正当理由解除合同的，应向采购人支付合同总额20%的违约金。</w:t>
      </w:r>
    </w:p>
    <w:p w14:paraId="629EC9E9">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（6）中标供应商违反本需求知识产权相关内容的，应向采购人支付合同总额20%的违约金。</w:t>
      </w:r>
    </w:p>
    <w:p w14:paraId="55F05474">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default" w:ascii="宋体" w:hAnsi="宋体" w:cs="楷体"/>
          <w:bCs/>
          <w:lang w:val="en" w:eastAsia="zh-CN"/>
        </w:rPr>
        <w:t>（7）</w:t>
      </w:r>
      <w:r>
        <w:rPr>
          <w:rFonts w:hint="eastAsia" w:ascii="宋体" w:hAnsi="宋体" w:cs="楷体"/>
          <w:bCs/>
          <w:lang w:val="en-US" w:eastAsia="zh-CN"/>
        </w:rPr>
        <w:t>未经</w:t>
      </w:r>
      <w:r>
        <w:rPr>
          <w:rFonts w:hint="default" w:ascii="宋体" w:hAnsi="宋体" w:cs="楷体"/>
          <w:bCs/>
          <w:lang w:val="en" w:eastAsia="zh-CN"/>
        </w:rPr>
        <w:t>采购人</w:t>
      </w:r>
      <w:r>
        <w:rPr>
          <w:rFonts w:hint="eastAsia" w:ascii="宋体" w:hAnsi="宋体" w:cs="楷体"/>
          <w:bCs/>
          <w:lang w:val="en-US" w:eastAsia="zh-CN"/>
        </w:rPr>
        <w:t>同意，</w:t>
      </w:r>
      <w:r>
        <w:rPr>
          <w:rFonts w:hint="default" w:ascii="宋体" w:hAnsi="宋体" w:cs="楷体"/>
          <w:bCs/>
          <w:lang w:val="en" w:eastAsia="zh-CN"/>
        </w:rPr>
        <w:t>中标供应商</w:t>
      </w:r>
      <w:r>
        <w:rPr>
          <w:rFonts w:hint="eastAsia" w:ascii="宋体" w:hAnsi="宋体" w:cs="楷体"/>
          <w:bCs/>
          <w:lang w:val="en-US" w:eastAsia="zh-CN"/>
        </w:rPr>
        <w:t>将本合同项目的任务全部或者一部分转委托给第三人</w:t>
      </w:r>
      <w:r>
        <w:rPr>
          <w:rFonts w:hint="default" w:ascii="宋体" w:hAnsi="宋体" w:cs="楷体"/>
          <w:bCs/>
          <w:lang w:val="en" w:eastAsia="zh-CN"/>
        </w:rPr>
        <w:t>，采购人</w:t>
      </w:r>
      <w:r>
        <w:rPr>
          <w:rFonts w:hint="eastAsia" w:ascii="宋体" w:hAnsi="宋体" w:cs="楷体"/>
          <w:bCs/>
          <w:lang w:val="en-US" w:eastAsia="zh-CN"/>
        </w:rPr>
        <w:t>有权解除合同、要求</w:t>
      </w:r>
      <w:r>
        <w:rPr>
          <w:rFonts w:hint="default" w:ascii="宋体" w:hAnsi="宋体" w:cs="楷体"/>
          <w:bCs/>
          <w:lang w:val="en" w:eastAsia="zh-CN"/>
        </w:rPr>
        <w:t>中标供应商</w:t>
      </w:r>
      <w:r>
        <w:rPr>
          <w:rFonts w:hint="eastAsia" w:ascii="宋体" w:hAnsi="宋体" w:cs="楷体"/>
          <w:bCs/>
          <w:lang w:val="en-US" w:eastAsia="zh-CN"/>
        </w:rPr>
        <w:t>返还已经支付的款项并支付合同总额20%的违约金。</w:t>
      </w:r>
    </w:p>
    <w:p w14:paraId="0B2185E8">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w:t>
      </w:r>
      <w:r>
        <w:rPr>
          <w:rFonts w:hint="default" w:ascii="宋体" w:hAnsi="宋体" w:cs="楷体"/>
          <w:bCs/>
          <w:lang w:val="en" w:eastAsia="zh-CN"/>
        </w:rPr>
        <w:t>8</w:t>
      </w:r>
      <w:r>
        <w:rPr>
          <w:rFonts w:hint="eastAsia" w:ascii="宋体" w:hAnsi="宋体" w:cs="楷体"/>
          <w:bCs/>
          <w:lang w:val="en-US" w:eastAsia="zh-CN"/>
        </w:rPr>
        <w:t>）采购人违约的，应按照《民法典》有关规定承担违约责任。</w:t>
      </w:r>
      <w:bookmarkEnd w:id="10"/>
    </w:p>
    <w:p w14:paraId="70FDBD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lang w:val="en-US" w:eastAsia="zh-CN"/>
        </w:rPr>
      </w:pPr>
      <w:r>
        <w:rPr>
          <w:rFonts w:hint="eastAsia" w:ascii="宋体" w:hAnsi="宋体" w:cs="楷体"/>
          <w:b/>
          <w:bCs w:val="0"/>
          <w:lang w:val="en-US" w:eastAsia="zh-CN"/>
        </w:rPr>
        <w:t>（七）知识产权：</w:t>
      </w:r>
    </w:p>
    <w:p w14:paraId="05522600">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rPr>
      </w:pPr>
      <w:r>
        <w:rPr>
          <w:rFonts w:hint="eastAsia" w:ascii="宋体" w:hAnsi="宋体" w:cs="楷体"/>
          <w:bCs/>
          <w:lang w:val="en-US" w:eastAsia="zh-CN"/>
        </w:rPr>
        <w:t>（1）中标人</w:t>
      </w:r>
      <w:r>
        <w:rPr>
          <w:rFonts w:hint="eastAsia" w:ascii="宋体" w:hAnsi="宋体" w:cs="楷体"/>
          <w:bCs/>
        </w:rPr>
        <w:t>在项目实施过程中不得侵犯第三人知识产权以及其他权益。需要使用第三人知识产权的，</w:t>
      </w:r>
      <w:r>
        <w:rPr>
          <w:rFonts w:hint="eastAsia" w:ascii="宋体" w:hAnsi="宋体" w:cs="楷体"/>
          <w:bCs/>
          <w:lang w:val="en-US" w:eastAsia="zh-CN"/>
        </w:rPr>
        <w:t>中标人</w:t>
      </w:r>
      <w:r>
        <w:rPr>
          <w:rFonts w:hint="eastAsia" w:ascii="宋体" w:hAnsi="宋体" w:cs="楷体"/>
          <w:bCs/>
        </w:rPr>
        <w:t>应取得权利人许可或者授权并由</w:t>
      </w:r>
      <w:r>
        <w:rPr>
          <w:rFonts w:hint="eastAsia" w:ascii="宋体" w:hAnsi="宋体" w:cs="楷体"/>
          <w:bCs/>
          <w:lang w:val="en-US" w:eastAsia="zh-CN"/>
        </w:rPr>
        <w:t>中标人</w:t>
      </w:r>
      <w:r>
        <w:rPr>
          <w:rFonts w:hint="eastAsia" w:ascii="宋体" w:hAnsi="宋体" w:cs="楷体"/>
          <w:bCs/>
        </w:rPr>
        <w:t>承担费用。</w:t>
      </w:r>
    </w:p>
    <w:p w14:paraId="5D577F39">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eastAsia="zh-CN"/>
        </w:rPr>
        <w:t>（</w:t>
      </w:r>
      <w:r>
        <w:rPr>
          <w:rFonts w:hint="eastAsia" w:ascii="宋体" w:hAnsi="宋体" w:cs="楷体"/>
          <w:bCs/>
          <w:lang w:val="en-US" w:eastAsia="zh-CN"/>
        </w:rPr>
        <w:t>2</w:t>
      </w:r>
      <w:r>
        <w:rPr>
          <w:rFonts w:hint="eastAsia" w:ascii="宋体" w:hAnsi="宋体" w:cs="楷体"/>
          <w:bCs/>
          <w:lang w:eastAsia="zh-CN"/>
        </w:rPr>
        <w:t>）</w:t>
      </w:r>
      <w:r>
        <w:rPr>
          <w:rFonts w:hint="eastAsia" w:ascii="宋体" w:hAnsi="宋体" w:cs="楷体"/>
          <w:bCs/>
        </w:rPr>
        <w:t>除第三人依法享有知识产权的除外，</w:t>
      </w:r>
      <w:r>
        <w:rPr>
          <w:rFonts w:hint="eastAsia" w:ascii="宋体" w:hAnsi="宋体" w:cs="楷体"/>
          <w:bCs/>
          <w:lang w:val="en-US" w:eastAsia="zh-CN"/>
        </w:rPr>
        <w:t>中标人</w:t>
      </w:r>
      <w:r>
        <w:rPr>
          <w:rFonts w:hint="eastAsia" w:ascii="宋体" w:hAnsi="宋体" w:cs="楷体"/>
          <w:bCs/>
        </w:rPr>
        <w:t>实施本项目所形成成果的知识产权归</w:t>
      </w:r>
      <w:r>
        <w:rPr>
          <w:rFonts w:hint="eastAsia" w:ascii="宋体" w:hAnsi="宋体" w:cs="楷体"/>
          <w:bCs/>
          <w:lang w:eastAsia="zh-CN"/>
        </w:rPr>
        <w:t>采购人</w:t>
      </w:r>
      <w:r>
        <w:rPr>
          <w:rFonts w:hint="eastAsia" w:ascii="宋体" w:hAnsi="宋体" w:cs="楷体"/>
          <w:bCs/>
        </w:rPr>
        <w:t>所有，未经</w:t>
      </w:r>
      <w:r>
        <w:rPr>
          <w:rFonts w:hint="eastAsia" w:ascii="宋体" w:hAnsi="宋体" w:cs="楷体"/>
          <w:bCs/>
          <w:lang w:eastAsia="zh-CN"/>
        </w:rPr>
        <w:t>采购人</w:t>
      </w:r>
      <w:r>
        <w:rPr>
          <w:rFonts w:hint="eastAsia" w:ascii="宋体" w:hAnsi="宋体" w:cs="楷体"/>
          <w:bCs/>
        </w:rPr>
        <w:t>许可，</w:t>
      </w:r>
      <w:r>
        <w:rPr>
          <w:rFonts w:hint="eastAsia" w:ascii="宋体" w:hAnsi="宋体" w:cs="楷体"/>
          <w:bCs/>
          <w:lang w:val="en-US" w:eastAsia="zh-CN"/>
        </w:rPr>
        <w:t>中标人</w:t>
      </w:r>
      <w:r>
        <w:rPr>
          <w:rFonts w:hint="eastAsia" w:ascii="宋体" w:hAnsi="宋体" w:cs="楷体"/>
          <w:bCs/>
        </w:rPr>
        <w:t>不得随意使用。</w:t>
      </w:r>
    </w:p>
    <w:p w14:paraId="741BCF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rPr>
      </w:pPr>
      <w:r>
        <w:rPr>
          <w:rFonts w:hint="eastAsia" w:ascii="宋体" w:hAnsi="宋体" w:cs="楷体"/>
          <w:b/>
          <w:bCs w:val="0"/>
          <w:lang w:val="en-US" w:eastAsia="zh-CN"/>
        </w:rPr>
        <w:t>（八）</w:t>
      </w:r>
      <w:r>
        <w:rPr>
          <w:rFonts w:hint="eastAsia" w:ascii="宋体" w:hAnsi="宋体" w:cs="楷体"/>
          <w:b/>
          <w:bCs w:val="0"/>
        </w:rPr>
        <w:t>解决</w:t>
      </w:r>
      <w:r>
        <w:rPr>
          <w:rFonts w:hint="eastAsia" w:ascii="宋体" w:hAnsi="宋体" w:cs="楷体"/>
          <w:b/>
          <w:bCs w:val="0"/>
          <w:lang w:val="en-US" w:eastAsia="zh-CN"/>
        </w:rPr>
        <w:t>争议</w:t>
      </w:r>
      <w:r>
        <w:rPr>
          <w:rFonts w:hint="eastAsia" w:ascii="宋体" w:hAnsi="宋体" w:cs="楷体"/>
          <w:b/>
          <w:bCs w:val="0"/>
        </w:rPr>
        <w:t>的方法：</w:t>
      </w:r>
    </w:p>
    <w:p w14:paraId="3173650D">
      <w:pPr>
        <w:keepNext w:val="0"/>
        <w:keepLines w:val="0"/>
        <w:pageBreakBefore w:val="0"/>
        <w:widowControl w:val="0"/>
        <w:kinsoku/>
        <w:wordWrap/>
        <w:overflowPunct/>
        <w:topLinePunct w:val="0"/>
        <w:bidi w:val="0"/>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（1）双方因履行本项目发生争议的，可协商解决，无法协商解决的应向采购人住所地有管辖权的人民法院提起诉讼。</w:t>
      </w:r>
    </w:p>
    <w:p w14:paraId="02E846B6">
      <w:pPr>
        <w:keepNext w:val="0"/>
        <w:keepLines w:val="0"/>
        <w:pageBreakBefore w:val="0"/>
        <w:widowControl w:val="0"/>
        <w:kinsoku/>
        <w:wordWrap/>
        <w:overflowPunct/>
        <w:topLinePunct w:val="0"/>
        <w:bidi w:val="0"/>
        <w:spacing w:line="360" w:lineRule="auto"/>
        <w:ind w:firstLine="420" w:firstLineChars="200"/>
        <w:rPr>
          <w:rFonts w:ascii="宋体" w:hAnsi="宋体" w:cs="楷体"/>
          <w:bCs/>
        </w:rPr>
      </w:pPr>
      <w:r>
        <w:rPr>
          <w:rFonts w:hint="eastAsia" w:ascii="宋体" w:hAnsi="宋体" w:cs="楷体"/>
          <w:bCs/>
          <w:lang w:val="en-US" w:eastAsia="zh-CN"/>
        </w:rPr>
        <w:t>（2）诉讼进行过程中，双方将继续履行本项目未涉诉讼的其他部分。</w:t>
      </w:r>
    </w:p>
    <w:p w14:paraId="30180F5F">
      <w:pPr>
        <w:ind w:firstLine="420" w:firstLineChars="200"/>
      </w:pPr>
      <w:bookmarkStart w:id="11" w:name="_Toc135293161"/>
    </w:p>
    <w:p w14:paraId="6D2D0ED8">
      <w:pPr>
        <w:rPr>
          <w:rFonts w:hint="eastAsia"/>
        </w:rPr>
      </w:pPr>
      <w:r>
        <w:rPr>
          <w:rFonts w:hint="eastAsia"/>
        </w:rPr>
        <w:br w:type="page"/>
      </w:r>
    </w:p>
    <w:p w14:paraId="210FAC2E">
      <w:pPr>
        <w:pStyle w:val="2"/>
        <w:rPr>
          <w:rFonts w:hint="eastAsia"/>
        </w:rPr>
      </w:pPr>
    </w:p>
    <w:p w14:paraId="16184775">
      <w:pPr>
        <w:pStyle w:val="2"/>
      </w:pPr>
      <w:r>
        <w:rPr>
          <w:rFonts w:hint="eastAsia"/>
        </w:rPr>
        <w:t>第三章  投标文件初审</w:t>
      </w:r>
      <w:bookmarkEnd w:id="11"/>
    </w:p>
    <w:p w14:paraId="60D4EA34">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02A975BF">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7FFE9CE1">
      <w:pPr>
        <w:adjustRightInd w:val="0"/>
        <w:spacing w:line="360" w:lineRule="auto"/>
        <w:ind w:firstLine="422" w:firstLineChars="201"/>
        <w:rPr>
          <w:rFonts w:hint="eastAsia" w:ascii="宋体" w:hAnsi="宋体"/>
          <w:snapToGrid w:val="0"/>
          <w:kern w:val="0"/>
        </w:rPr>
      </w:pPr>
    </w:p>
    <w:p w14:paraId="633F0927">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72D16DA5">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34006367">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050A9FAB">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0FA04348">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0AC2467A">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50BF19EE">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8F7EC7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7F89AB02">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635A5192">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46DE892C">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3BA79550">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BB747A2">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07F3384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12" w:name="_Toc135293162"/>
    </w:p>
    <w:p w14:paraId="72480DDA">
      <w:pPr>
        <w:adjustRightInd w:val="0"/>
        <w:spacing w:line="360" w:lineRule="auto"/>
        <w:ind w:firstLine="422" w:firstLineChars="201"/>
        <w:rPr>
          <w:rFonts w:hint="eastAsia" w:ascii="宋体" w:hAnsi="宋体"/>
          <w:snapToGrid w:val="0"/>
          <w:kern w:val="0"/>
        </w:rPr>
      </w:pPr>
    </w:p>
    <w:p w14:paraId="3A466047">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7820A6D7">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2A3DBB58">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1EC4C00">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3255606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2876B147">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79F57A07">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8E5BDE1">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30DE53CD">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43F460">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FA3DB95">
      <w:pPr>
        <w:spacing w:line="360" w:lineRule="auto"/>
        <w:rPr>
          <w:rFonts w:hint="eastAsia"/>
        </w:rPr>
      </w:pPr>
    </w:p>
    <w:p w14:paraId="286C5296">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70575913">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226913D4">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6DF47AE">
      <w:pPr>
        <w:adjustRightInd w:val="0"/>
        <w:spacing w:line="360" w:lineRule="auto"/>
        <w:ind w:firstLine="422" w:firstLineChars="201"/>
        <w:rPr>
          <w:rFonts w:hint="eastAsia" w:ascii="宋体" w:hAnsi="宋体"/>
          <w:snapToGrid w:val="0"/>
          <w:kern w:val="0"/>
        </w:rPr>
      </w:pPr>
    </w:p>
    <w:p w14:paraId="705D40CB">
      <w:pPr>
        <w:pStyle w:val="2"/>
        <w:spacing w:after="0"/>
        <w:rPr>
          <w:rFonts w:hint="eastAsia"/>
        </w:rPr>
      </w:pPr>
    </w:p>
    <w:p w14:paraId="16FA65DD">
      <w:pPr>
        <w:pStyle w:val="2"/>
        <w:keepNext w:val="0"/>
        <w:keepLines w:val="0"/>
        <w:pageBreakBefore w:val="0"/>
        <w:widowControl w:val="0"/>
        <w:kinsoku/>
        <w:wordWrap/>
        <w:overflowPunct/>
        <w:topLinePunct w:val="0"/>
        <w:bidi w:val="0"/>
        <w:spacing w:after="0"/>
      </w:pPr>
      <w:r>
        <w:rPr>
          <w:rFonts w:hint="eastAsia"/>
        </w:rPr>
        <w:t>第四章  评标方法和标准</w:t>
      </w:r>
      <w:bookmarkEnd w:id="12"/>
    </w:p>
    <w:p w14:paraId="4628A994">
      <w:pPr>
        <w:keepNext w:val="0"/>
        <w:keepLines w:val="0"/>
        <w:pageBreakBefore w:val="0"/>
        <w:widowControl w:val="0"/>
        <w:kinsoku/>
        <w:wordWrap/>
        <w:overflowPunct/>
        <w:topLinePunct w:val="0"/>
        <w:bidi w:val="0"/>
      </w:pPr>
    </w:p>
    <w:p w14:paraId="5687213E">
      <w:pPr>
        <w:pStyle w:val="4"/>
        <w:keepNext w:val="0"/>
        <w:keepLines w:val="0"/>
        <w:pageBreakBefore w:val="0"/>
        <w:widowControl w:val="0"/>
        <w:kinsoku/>
        <w:wordWrap/>
        <w:overflowPunct/>
        <w:topLinePunct w:val="0"/>
        <w:bidi w:val="0"/>
        <w:spacing w:before="0" w:after="0"/>
      </w:pPr>
      <w:bookmarkStart w:id="13" w:name="_Toc44691393"/>
      <w:bookmarkStart w:id="14" w:name="_Toc44690429"/>
      <w:bookmarkStart w:id="15" w:name="_Toc44691161"/>
      <w:bookmarkStart w:id="16" w:name="_Toc44690702"/>
      <w:bookmarkStart w:id="17" w:name="_Toc135293163"/>
      <w:r>
        <w:rPr>
          <w:rFonts w:hint="eastAsia"/>
        </w:rPr>
        <w:t>一、</w:t>
      </w:r>
      <w:r>
        <w:t>评标方法</w:t>
      </w:r>
      <w:bookmarkEnd w:id="13"/>
      <w:bookmarkEnd w:id="14"/>
      <w:bookmarkEnd w:id="15"/>
      <w:bookmarkEnd w:id="16"/>
      <w:bookmarkEnd w:id="17"/>
    </w:p>
    <w:p w14:paraId="010140A8">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5BE897">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285C5DE3">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68CCD3CB">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46F8582">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929128">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6342332C">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64718B23">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6FBEBB99">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22B7C4CC">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74C02A5B">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65807DD0">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3CA89FEE">
      <w:pPr>
        <w:pStyle w:val="4"/>
        <w:keepNext w:val="0"/>
        <w:keepLines w:val="0"/>
        <w:pageBreakBefore w:val="0"/>
        <w:widowControl w:val="0"/>
        <w:kinsoku/>
        <w:wordWrap/>
        <w:overflowPunct/>
        <w:topLinePunct w:val="0"/>
        <w:bidi w:val="0"/>
        <w:spacing w:before="0" w:after="0"/>
      </w:pPr>
      <w:bookmarkStart w:id="18" w:name="_Toc135293164"/>
      <w:r>
        <w:rPr>
          <w:rFonts w:hint="eastAsia"/>
        </w:rPr>
        <w:t>二、评标标准</w:t>
      </w:r>
      <w:bookmarkEnd w:id="18"/>
    </w:p>
    <w:p w14:paraId="6223EA97">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EDCC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55ECBE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1EB25FD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4E99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4DCB47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0B8FA49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15</w:t>
            </w:r>
          </w:p>
        </w:tc>
      </w:tr>
      <w:tr w14:paraId="08483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754A1F80">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1DC85493">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04F3110B">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2FFFAC6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3E4DB05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5AD013B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098BF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423CF9F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0B987F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highlight w:val="none"/>
                <w:lang w:val="en-US" w:eastAsia="zh-CN"/>
              </w:rPr>
              <w:t>50</w:t>
            </w:r>
            <w:bookmarkStart w:id="119" w:name="_GoBack"/>
            <w:bookmarkEnd w:id="119"/>
          </w:p>
        </w:tc>
      </w:tr>
      <w:tr w14:paraId="359C7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4AF027A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10C52DF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667846D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7CC6FA3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49405FA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222CD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5D61131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383D4A1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419CCC9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5953" w:type="dxa"/>
            <w:vAlign w:val="center"/>
          </w:tcPr>
          <w:p w14:paraId="281BFCAB">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01170A9">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投标</w:t>
            </w:r>
            <w:r>
              <w:rPr>
                <w:rFonts w:hint="eastAsia" w:ascii="宋体" w:hAnsi="宋体" w:eastAsia="宋体" w:cs="宋体"/>
                <w:kern w:val="0"/>
                <w:sz w:val="21"/>
                <w:szCs w:val="21"/>
                <w:lang w:val="en-US" w:eastAsia="zh-CN"/>
              </w:rPr>
              <w:t>人</w:t>
            </w:r>
            <w:r>
              <w:rPr>
                <w:rFonts w:hint="eastAsia" w:ascii="宋体" w:hAnsi="宋体" w:eastAsia="宋体" w:cs="宋体"/>
                <w:kern w:val="0"/>
                <w:sz w:val="21"/>
                <w:szCs w:val="21"/>
              </w:rPr>
              <w:t>应结合其工作经历及项目需求制定实施方案，内容包括但不限于：</w:t>
            </w:r>
          </w:p>
          <w:p w14:paraId="6EC626E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项目总体实施方案</w:t>
            </w:r>
            <w:r>
              <w:rPr>
                <w:rFonts w:hint="eastAsia" w:ascii="宋体" w:hAnsi="宋体" w:eastAsia="宋体" w:cs="宋体"/>
                <w:kern w:val="0"/>
                <w:sz w:val="21"/>
                <w:szCs w:val="21"/>
                <w:lang w:eastAsia="zh-CN"/>
              </w:rPr>
              <w:t>；</w:t>
            </w:r>
          </w:p>
          <w:p w14:paraId="1EB2E91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项目实施的工作方法；</w:t>
            </w:r>
          </w:p>
          <w:p w14:paraId="2CA5923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项目实施的工作措施及各分项目工作流程内容；</w:t>
            </w:r>
          </w:p>
          <w:p w14:paraId="7575C41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项目实施所配备的开展工作的必要条件。</w:t>
            </w:r>
          </w:p>
          <w:p w14:paraId="72D0EAA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26BF7DF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BA3F11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分；包含以上三项内容得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3</w:t>
            </w:r>
            <w:r>
              <w:rPr>
                <w:rFonts w:hint="eastAsia" w:ascii="宋体" w:hAnsi="宋体" w:eastAsia="宋体" w:cs="宋体"/>
                <w:sz w:val="21"/>
                <w:szCs w:val="21"/>
              </w:rPr>
              <w:t>分；包含以上一项内容得1分；其他情况不得分。在此基础上，根据方案响应情况进一步评审：</w:t>
            </w:r>
          </w:p>
          <w:p w14:paraId="0CD5B95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 w:eastAsia="zh-CN"/>
              </w:rPr>
              <w:t>项目实施方案内容全面而具体，可操作性很强，工作措施到位，充分满足采购人需求的，加</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val="en" w:eastAsia="zh-CN"/>
              </w:rPr>
              <w:t>分；</w:t>
            </w:r>
            <w:r>
              <w:rPr>
                <w:rFonts w:hint="eastAsia" w:ascii="宋体" w:hAnsi="宋体" w:eastAsia="宋体" w:cs="宋体"/>
                <w:kern w:val="0"/>
                <w:sz w:val="21"/>
                <w:szCs w:val="21"/>
                <w:lang w:val="en" w:eastAsia="zh-CN"/>
              </w:rPr>
              <w:br w:type="textWrapping"/>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 w:eastAsia="zh-CN"/>
              </w:rPr>
              <w:t>项目实施方案内容较为全面而具体，可操作性较强，工作措施较到位，比较能够满足采购人需求的，加</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 w:eastAsia="zh-CN"/>
              </w:rPr>
              <w:t>分；</w:t>
            </w:r>
            <w:r>
              <w:rPr>
                <w:rFonts w:hint="eastAsia" w:ascii="宋体" w:hAnsi="宋体" w:eastAsia="宋体" w:cs="宋体"/>
                <w:kern w:val="0"/>
                <w:sz w:val="21"/>
                <w:szCs w:val="21"/>
                <w:lang w:val="en" w:eastAsia="zh-CN"/>
              </w:rPr>
              <w:br w:type="textWrapping"/>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en" w:eastAsia="zh-CN"/>
              </w:rPr>
              <w:t>项目实施方案内容相对全面，有一定可操作性，有一定的工作措施，相对满足采购人需求的，加</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 w:eastAsia="zh-CN"/>
              </w:rPr>
              <w:t>分；</w:t>
            </w:r>
          </w:p>
          <w:p w14:paraId="15D5487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 w:eastAsia="zh-CN"/>
              </w:rPr>
              <w:t>4.项目实施方案内容</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lang w:val="en" w:eastAsia="zh-CN"/>
              </w:rPr>
              <w:t>全面，可操作性</w:t>
            </w:r>
            <w:r>
              <w:rPr>
                <w:rFonts w:hint="eastAsia" w:ascii="宋体" w:hAnsi="宋体" w:eastAsia="宋体" w:cs="宋体"/>
                <w:kern w:val="0"/>
                <w:sz w:val="21"/>
                <w:szCs w:val="21"/>
                <w:lang w:val="en-US" w:eastAsia="zh-CN"/>
              </w:rPr>
              <w:t>低</w:t>
            </w:r>
            <w:r>
              <w:rPr>
                <w:rFonts w:hint="eastAsia" w:ascii="宋体" w:hAnsi="宋体" w:eastAsia="宋体" w:cs="宋体"/>
                <w:kern w:val="0"/>
                <w:sz w:val="21"/>
                <w:szCs w:val="21"/>
                <w:lang w:val="en" w:eastAsia="zh-CN"/>
              </w:rPr>
              <w:t>，</w:t>
            </w:r>
            <w:r>
              <w:rPr>
                <w:rFonts w:hint="eastAsia" w:ascii="宋体" w:hAnsi="宋体" w:eastAsia="宋体" w:cs="宋体"/>
                <w:kern w:val="0"/>
                <w:sz w:val="21"/>
                <w:szCs w:val="21"/>
                <w:lang w:val="en-US" w:eastAsia="zh-CN"/>
              </w:rPr>
              <w:t>无</w:t>
            </w:r>
            <w:r>
              <w:rPr>
                <w:rFonts w:hint="eastAsia" w:ascii="宋体" w:hAnsi="宋体" w:eastAsia="宋体" w:cs="宋体"/>
                <w:kern w:val="0"/>
                <w:sz w:val="21"/>
                <w:szCs w:val="21"/>
                <w:lang w:val="en" w:eastAsia="zh-CN"/>
              </w:rPr>
              <w:t>工作措施，</w:t>
            </w:r>
            <w:r>
              <w:rPr>
                <w:rFonts w:hint="eastAsia" w:ascii="宋体" w:hAnsi="宋体" w:eastAsia="宋体" w:cs="宋体"/>
                <w:kern w:val="0"/>
                <w:sz w:val="21"/>
                <w:szCs w:val="21"/>
                <w:lang w:val="en-US" w:eastAsia="zh-CN"/>
              </w:rPr>
              <w:t>无法</w:t>
            </w:r>
            <w:r>
              <w:rPr>
                <w:rFonts w:hint="eastAsia" w:ascii="宋体" w:hAnsi="宋体" w:eastAsia="宋体" w:cs="宋体"/>
                <w:kern w:val="0"/>
                <w:sz w:val="21"/>
                <w:szCs w:val="21"/>
                <w:lang w:val="en" w:eastAsia="zh-CN"/>
              </w:rPr>
              <w:t>满足采购人需求的，</w:t>
            </w:r>
            <w:r>
              <w:rPr>
                <w:rFonts w:hint="eastAsia" w:ascii="宋体" w:hAnsi="宋体" w:eastAsia="宋体" w:cs="宋体"/>
                <w:kern w:val="0"/>
                <w:sz w:val="21"/>
                <w:szCs w:val="21"/>
                <w:lang w:val="en-US" w:eastAsia="zh-CN"/>
              </w:rPr>
              <w:t>不加分</w:t>
            </w:r>
            <w:r>
              <w:rPr>
                <w:rFonts w:hint="eastAsia" w:ascii="宋体" w:hAnsi="宋体" w:eastAsia="宋体" w:cs="宋体"/>
                <w:kern w:val="0"/>
                <w:sz w:val="21"/>
                <w:szCs w:val="21"/>
                <w:lang w:val="en" w:eastAsia="zh-CN"/>
              </w:rPr>
              <w:t>。</w:t>
            </w:r>
          </w:p>
        </w:tc>
        <w:tc>
          <w:tcPr>
            <w:tcW w:w="1187" w:type="dxa"/>
            <w:vAlign w:val="center"/>
          </w:tcPr>
          <w:p w14:paraId="3E6DDC9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0E9C7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139D776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30E56C1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项目重点难点分析、应对措施及相关的合理化建议</w:t>
            </w:r>
          </w:p>
        </w:tc>
        <w:tc>
          <w:tcPr>
            <w:tcW w:w="709" w:type="dxa"/>
            <w:vAlign w:val="center"/>
          </w:tcPr>
          <w:p w14:paraId="35433DA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9</w:t>
            </w:r>
          </w:p>
        </w:tc>
        <w:tc>
          <w:tcPr>
            <w:tcW w:w="5953" w:type="dxa"/>
            <w:vAlign w:val="center"/>
          </w:tcPr>
          <w:p w14:paraId="72C11EB5">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E61513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投标</w:t>
            </w:r>
            <w:r>
              <w:rPr>
                <w:rFonts w:hint="eastAsia" w:ascii="宋体" w:hAnsi="宋体" w:eastAsia="宋体" w:cs="宋体"/>
                <w:kern w:val="0"/>
                <w:sz w:val="21"/>
                <w:szCs w:val="21"/>
                <w:lang w:val="en-US" w:eastAsia="zh-CN"/>
              </w:rPr>
              <w:t>人</w:t>
            </w:r>
            <w:r>
              <w:rPr>
                <w:rFonts w:hint="eastAsia" w:ascii="宋体" w:hAnsi="宋体" w:eastAsia="宋体" w:cs="宋体"/>
                <w:kern w:val="0"/>
                <w:sz w:val="21"/>
                <w:szCs w:val="21"/>
                <w:lang w:eastAsia="zh-CN"/>
              </w:rPr>
              <w:t>应结合其工作经历及项目需求进行重点难点分析并提出合理化建议，内容包括但不限于</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rPr>
              <w:t>1.项目重点难点分析；</w:t>
            </w:r>
          </w:p>
          <w:p w14:paraId="26DEBAA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2.项目重点难点应对措施；</w:t>
            </w:r>
          </w:p>
          <w:p w14:paraId="4F3D7C0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3.项目重点难点相关合理化建议。</w:t>
            </w:r>
          </w:p>
          <w:p w14:paraId="3024525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6293B09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3429D48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分；其他情况不得分。在此基础上，根据方案响应情况进一步评审：</w:t>
            </w:r>
          </w:p>
          <w:p w14:paraId="7A4A769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 w:eastAsia="zh-CN"/>
              </w:rPr>
              <w:t>项目重点难点分析全面到位、应对措施和建议合理、可行的，加</w:t>
            </w:r>
            <w:r>
              <w:rPr>
                <w:rFonts w:hint="eastAsia" w:ascii="宋体" w:hAnsi="宋体" w:eastAsia="宋体" w:cs="宋体"/>
                <w:sz w:val="21"/>
                <w:szCs w:val="21"/>
                <w:lang w:val="en-US" w:eastAsia="zh-CN"/>
              </w:rPr>
              <w:t>3</w:t>
            </w:r>
            <w:r>
              <w:rPr>
                <w:rFonts w:hint="eastAsia" w:ascii="宋体" w:hAnsi="宋体" w:eastAsia="宋体" w:cs="宋体"/>
                <w:sz w:val="21"/>
                <w:szCs w:val="21"/>
                <w:lang w:val="en" w:eastAsia="zh-CN"/>
              </w:rPr>
              <w:t>分；</w:t>
            </w:r>
            <w:r>
              <w:rPr>
                <w:rFonts w:hint="eastAsia" w:ascii="宋体" w:hAnsi="宋体" w:eastAsia="宋体" w:cs="宋体"/>
                <w:sz w:val="21"/>
                <w:szCs w:val="21"/>
                <w:lang w:val="en" w:eastAsia="zh-CN"/>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lang w:val="en" w:eastAsia="zh-CN"/>
              </w:rPr>
              <w:t>项目重点难点分析比较到位、应对措施和建议较合理、可行的，加</w:t>
            </w:r>
            <w:r>
              <w:rPr>
                <w:rFonts w:hint="eastAsia" w:ascii="宋体" w:hAnsi="宋体" w:eastAsia="宋体" w:cs="宋体"/>
                <w:sz w:val="21"/>
                <w:szCs w:val="21"/>
                <w:lang w:val="en-US" w:eastAsia="zh-CN"/>
              </w:rPr>
              <w:t>2</w:t>
            </w:r>
            <w:r>
              <w:rPr>
                <w:rFonts w:hint="eastAsia" w:ascii="宋体" w:hAnsi="宋体" w:eastAsia="宋体" w:cs="宋体"/>
                <w:sz w:val="21"/>
                <w:szCs w:val="21"/>
                <w:lang w:val="en" w:eastAsia="zh-CN"/>
              </w:rPr>
              <w:t>分；</w:t>
            </w:r>
            <w:r>
              <w:rPr>
                <w:rFonts w:hint="eastAsia" w:ascii="宋体" w:hAnsi="宋体" w:eastAsia="宋体" w:cs="宋体"/>
                <w:sz w:val="21"/>
                <w:szCs w:val="21"/>
                <w:lang w:val="en" w:eastAsia="zh-CN"/>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lang w:val="en" w:eastAsia="zh-CN"/>
              </w:rPr>
              <w:t>项目重点难点分析相对到位、应对措施和建议有一定可行性的，加</w:t>
            </w:r>
            <w:r>
              <w:rPr>
                <w:rFonts w:hint="eastAsia" w:ascii="宋体" w:hAnsi="宋体" w:eastAsia="宋体" w:cs="宋体"/>
                <w:sz w:val="21"/>
                <w:szCs w:val="21"/>
                <w:lang w:val="en-US" w:eastAsia="zh-CN"/>
              </w:rPr>
              <w:t>1</w:t>
            </w:r>
            <w:r>
              <w:rPr>
                <w:rFonts w:hint="eastAsia" w:ascii="宋体" w:hAnsi="宋体" w:eastAsia="宋体" w:cs="宋体"/>
                <w:sz w:val="21"/>
                <w:szCs w:val="21"/>
                <w:lang w:val="en" w:eastAsia="zh-CN"/>
              </w:rPr>
              <w:t>分；</w:t>
            </w:r>
          </w:p>
          <w:p w14:paraId="2BEC76D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 w:eastAsia="zh-CN"/>
              </w:rPr>
              <w:t>4.项目重点难点分析</w:t>
            </w:r>
            <w:r>
              <w:rPr>
                <w:rFonts w:hint="eastAsia" w:ascii="宋体" w:hAnsi="宋体" w:eastAsia="宋体" w:cs="宋体"/>
                <w:sz w:val="21"/>
                <w:szCs w:val="21"/>
                <w:lang w:val="en-US" w:eastAsia="zh-CN"/>
              </w:rPr>
              <w:t>不</w:t>
            </w:r>
            <w:r>
              <w:rPr>
                <w:rFonts w:hint="eastAsia" w:ascii="宋体" w:hAnsi="宋体" w:eastAsia="宋体" w:cs="宋体"/>
                <w:sz w:val="21"/>
                <w:szCs w:val="21"/>
                <w:lang w:val="en" w:eastAsia="zh-CN"/>
              </w:rPr>
              <w:t>到位、应对措施和建议可行性</w:t>
            </w:r>
            <w:r>
              <w:rPr>
                <w:rFonts w:hint="eastAsia" w:ascii="宋体" w:hAnsi="宋体" w:eastAsia="宋体" w:cs="宋体"/>
                <w:sz w:val="21"/>
                <w:szCs w:val="21"/>
                <w:lang w:val="en-US" w:eastAsia="zh-CN"/>
              </w:rPr>
              <w:t>低</w:t>
            </w:r>
            <w:r>
              <w:rPr>
                <w:rFonts w:hint="eastAsia" w:ascii="宋体" w:hAnsi="宋体" w:eastAsia="宋体" w:cs="宋体"/>
                <w:sz w:val="21"/>
                <w:szCs w:val="21"/>
                <w:lang w:val="en" w:eastAsia="zh-CN"/>
              </w:rPr>
              <w:t>的，</w:t>
            </w:r>
            <w:r>
              <w:rPr>
                <w:rFonts w:hint="eastAsia" w:ascii="宋体" w:hAnsi="宋体" w:eastAsia="宋体" w:cs="宋体"/>
                <w:sz w:val="21"/>
                <w:szCs w:val="21"/>
                <w:lang w:val="en-US" w:eastAsia="zh-CN"/>
              </w:rPr>
              <w:t>不加分。</w:t>
            </w:r>
          </w:p>
        </w:tc>
        <w:tc>
          <w:tcPr>
            <w:tcW w:w="1187" w:type="dxa"/>
            <w:vAlign w:val="center"/>
          </w:tcPr>
          <w:p w14:paraId="18B9837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FC7F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A9F42A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6C2065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709" w:type="dxa"/>
            <w:vAlign w:val="center"/>
          </w:tcPr>
          <w:p w14:paraId="18F18CE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8</w:t>
            </w:r>
          </w:p>
        </w:tc>
        <w:tc>
          <w:tcPr>
            <w:tcW w:w="5953" w:type="dxa"/>
            <w:vAlign w:val="center"/>
          </w:tcPr>
          <w:p w14:paraId="5F80CA1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A51035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 w:eastAsia="zh-CN"/>
              </w:rPr>
            </w:pPr>
            <w:r>
              <w:rPr>
                <w:rFonts w:hint="eastAsia" w:ascii="宋体" w:hAnsi="宋体" w:eastAsia="宋体" w:cs="宋体"/>
                <w:kern w:val="0"/>
                <w:sz w:val="21"/>
                <w:szCs w:val="21"/>
                <w:lang w:eastAsia="zh-CN"/>
              </w:rPr>
              <w:t>投标</w:t>
            </w:r>
            <w:r>
              <w:rPr>
                <w:rFonts w:hint="eastAsia" w:ascii="宋体" w:hAnsi="宋体" w:eastAsia="宋体" w:cs="宋体"/>
                <w:kern w:val="0"/>
                <w:sz w:val="21"/>
                <w:szCs w:val="21"/>
                <w:lang w:val="en-US" w:eastAsia="zh-CN"/>
              </w:rPr>
              <w:t>人</w:t>
            </w:r>
            <w:r>
              <w:rPr>
                <w:rFonts w:hint="eastAsia" w:ascii="宋体" w:hAnsi="宋体" w:eastAsia="宋体" w:cs="宋体"/>
                <w:kern w:val="0"/>
                <w:sz w:val="21"/>
                <w:szCs w:val="21"/>
                <w:lang w:eastAsia="zh-CN"/>
              </w:rPr>
              <w:t>应结合其工作经历及项目需求进行质量保障措施及方案，内容包括但不限于：</w:t>
            </w:r>
            <w:r>
              <w:rPr>
                <w:rFonts w:hint="eastAsia" w:ascii="宋体" w:hAnsi="宋体" w:eastAsia="宋体" w:cs="宋体"/>
                <w:kern w:val="0"/>
                <w:sz w:val="21"/>
                <w:szCs w:val="21"/>
                <w:lang w:eastAsia="zh-CN"/>
              </w:rPr>
              <w:br w:type="textWrapping"/>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 w:eastAsia="zh-CN"/>
              </w:rPr>
              <w:t>项目工作进度安排，详细说明各阶段工作安排的时间和项目工作内容完成的时间；</w:t>
            </w:r>
          </w:p>
          <w:p w14:paraId="145B99C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 w:eastAsia="zh-CN"/>
              </w:rPr>
              <w:t>项目管理，包括专家团队、人员及车辆、质量、安全及应急管理等管理措施；</w:t>
            </w:r>
          </w:p>
          <w:p w14:paraId="2982A39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en" w:eastAsia="zh-CN"/>
              </w:rPr>
              <w:t>隐患整改措施、保障措施；</w:t>
            </w:r>
          </w:p>
          <w:p w14:paraId="16C138C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val="en" w:eastAsia="zh-CN"/>
              </w:rPr>
              <w:t>项目沟通、培训协调机制。</w:t>
            </w:r>
          </w:p>
          <w:p w14:paraId="220C3F8B">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03B131B7">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5171B72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5</w:t>
            </w:r>
            <w:r>
              <w:rPr>
                <w:rFonts w:hint="eastAsia" w:ascii="宋体" w:hAnsi="宋体" w:eastAsia="宋体" w:cs="宋体"/>
                <w:sz w:val="21"/>
                <w:szCs w:val="21"/>
              </w:rPr>
              <w:t>分；包含以上三项内容得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分；包含以上一项内容得1分；其他情况不得分。在此基础上，根据方案响应情况进一步评审：</w:t>
            </w:r>
          </w:p>
          <w:p w14:paraId="33A18686">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val="en"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 w:eastAsia="zh-CN"/>
              </w:rPr>
              <w:t>完成时间符合采购人要求，质量保障措施及方案完善、可行，专家团队能力优秀，人员及车辆保障有力且安全管理措施完善的，加</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en" w:eastAsia="zh-CN"/>
              </w:rPr>
              <w:t>分；</w:t>
            </w:r>
            <w:r>
              <w:rPr>
                <w:rFonts w:hint="eastAsia" w:ascii="宋体" w:hAnsi="宋体" w:eastAsia="宋体" w:cs="宋体"/>
                <w:kern w:val="0"/>
                <w:sz w:val="21"/>
                <w:szCs w:val="21"/>
                <w:lang w:val="en" w:eastAsia="zh-CN"/>
              </w:rPr>
              <w:br w:type="textWrapping"/>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 w:eastAsia="zh-CN"/>
              </w:rPr>
              <w:t>完成时间符合采购人要求，质量保障措施及方案比较完善、比较可行，专家团队能力良好，人员及车辆保障比较有力且安全管理措施比较完善的，加</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en" w:eastAsia="zh-CN"/>
              </w:rPr>
              <w:t>分；</w:t>
            </w:r>
            <w:r>
              <w:rPr>
                <w:rFonts w:hint="eastAsia" w:ascii="宋体" w:hAnsi="宋体" w:eastAsia="宋体" w:cs="宋体"/>
                <w:kern w:val="0"/>
                <w:sz w:val="21"/>
                <w:szCs w:val="21"/>
                <w:lang w:val="en" w:eastAsia="zh-CN"/>
              </w:rPr>
              <w:br w:type="textWrapping"/>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lang w:val="en" w:eastAsia="zh-CN"/>
              </w:rPr>
              <w:t>完成时间符合采购人要求，质量保障措施及方案相对完善、相对可行，专家团队能力一般，人员及车辆保障相对有力且安全管理措施相对完善的，加</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en" w:eastAsia="zh-CN"/>
              </w:rPr>
              <w:t>分；</w:t>
            </w:r>
          </w:p>
          <w:p w14:paraId="662DE3E8">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 w:eastAsia="zh-CN"/>
              </w:rPr>
              <w:t>4.完成时间</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lang w:val="en" w:eastAsia="zh-CN"/>
              </w:rPr>
              <w:t>符合采购人要求，质量保障措施及方案</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lang w:val="en" w:eastAsia="zh-CN"/>
              </w:rPr>
              <w:t>完善、可行</w:t>
            </w:r>
            <w:r>
              <w:rPr>
                <w:rFonts w:hint="eastAsia" w:ascii="宋体" w:hAnsi="宋体" w:eastAsia="宋体" w:cs="宋体"/>
                <w:kern w:val="0"/>
                <w:sz w:val="21"/>
                <w:szCs w:val="21"/>
                <w:lang w:val="en-US" w:eastAsia="zh-CN"/>
              </w:rPr>
              <w:t>性低</w:t>
            </w:r>
            <w:r>
              <w:rPr>
                <w:rFonts w:hint="eastAsia" w:ascii="宋体" w:hAnsi="宋体" w:eastAsia="宋体" w:cs="宋体"/>
                <w:kern w:val="0"/>
                <w:sz w:val="21"/>
                <w:szCs w:val="21"/>
                <w:lang w:val="en" w:eastAsia="zh-CN"/>
              </w:rPr>
              <w:t>，专家团队能力</w:t>
            </w:r>
            <w:r>
              <w:rPr>
                <w:rFonts w:hint="eastAsia" w:ascii="宋体" w:hAnsi="宋体" w:eastAsia="宋体" w:cs="宋体"/>
                <w:kern w:val="0"/>
                <w:sz w:val="21"/>
                <w:szCs w:val="21"/>
                <w:lang w:val="en-US" w:eastAsia="zh-CN"/>
              </w:rPr>
              <w:t>差</w:t>
            </w:r>
            <w:r>
              <w:rPr>
                <w:rFonts w:hint="eastAsia" w:ascii="宋体" w:hAnsi="宋体" w:eastAsia="宋体" w:cs="宋体"/>
                <w:kern w:val="0"/>
                <w:sz w:val="21"/>
                <w:szCs w:val="21"/>
                <w:lang w:val="en" w:eastAsia="zh-CN"/>
              </w:rPr>
              <w:t>，人员及车辆保障</w:t>
            </w:r>
            <w:r>
              <w:rPr>
                <w:rFonts w:hint="eastAsia" w:ascii="宋体" w:hAnsi="宋体" w:eastAsia="宋体" w:cs="宋体"/>
                <w:kern w:val="0"/>
                <w:sz w:val="21"/>
                <w:szCs w:val="21"/>
                <w:lang w:val="en-US" w:eastAsia="zh-CN"/>
              </w:rPr>
              <w:t>不全面</w:t>
            </w:r>
            <w:r>
              <w:rPr>
                <w:rFonts w:hint="eastAsia" w:ascii="宋体" w:hAnsi="宋体" w:eastAsia="宋体" w:cs="宋体"/>
                <w:kern w:val="0"/>
                <w:sz w:val="21"/>
                <w:szCs w:val="21"/>
                <w:lang w:val="en" w:eastAsia="zh-CN"/>
              </w:rPr>
              <w:t>且安全管理措施</w:t>
            </w:r>
            <w:r>
              <w:rPr>
                <w:rFonts w:hint="eastAsia" w:ascii="宋体" w:hAnsi="宋体" w:eastAsia="宋体" w:cs="宋体"/>
                <w:kern w:val="0"/>
                <w:sz w:val="21"/>
                <w:szCs w:val="21"/>
                <w:lang w:val="en-US" w:eastAsia="zh-CN"/>
              </w:rPr>
              <w:t>不</w:t>
            </w:r>
            <w:r>
              <w:rPr>
                <w:rFonts w:hint="eastAsia" w:ascii="宋体" w:hAnsi="宋体" w:eastAsia="宋体" w:cs="宋体"/>
                <w:kern w:val="0"/>
                <w:sz w:val="21"/>
                <w:szCs w:val="21"/>
                <w:lang w:val="en" w:eastAsia="zh-CN"/>
              </w:rPr>
              <w:t>完善的，</w:t>
            </w:r>
            <w:r>
              <w:rPr>
                <w:rFonts w:hint="eastAsia" w:ascii="宋体" w:hAnsi="宋体" w:eastAsia="宋体" w:cs="宋体"/>
                <w:kern w:val="0"/>
                <w:sz w:val="21"/>
                <w:szCs w:val="21"/>
                <w:lang w:val="en-US" w:eastAsia="zh-CN"/>
              </w:rPr>
              <w:t>不加分。</w:t>
            </w:r>
          </w:p>
        </w:tc>
        <w:tc>
          <w:tcPr>
            <w:tcW w:w="1187" w:type="dxa"/>
            <w:vAlign w:val="center"/>
          </w:tcPr>
          <w:p w14:paraId="188F330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097BF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670C2310">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1143" w:type="dxa"/>
            <w:vAlign w:val="center"/>
          </w:tcPr>
          <w:p w14:paraId="4CD5D9F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709" w:type="dxa"/>
            <w:vAlign w:val="center"/>
          </w:tcPr>
          <w:p w14:paraId="54A940F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953" w:type="dxa"/>
            <w:vAlign w:val="center"/>
          </w:tcPr>
          <w:p w14:paraId="750DF5C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CDBC2C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rPr>
              <w:t>正式聘任</w:t>
            </w:r>
            <w:r>
              <w:rPr>
                <w:rFonts w:hint="eastAsia" w:ascii="宋体" w:hAnsi="宋体" w:eastAsia="宋体" w:cs="宋体"/>
                <w:sz w:val="21"/>
                <w:szCs w:val="21"/>
              </w:rPr>
              <w:t>员工，否则本项不得分。在此基础上，按以下标准评分：</w:t>
            </w:r>
          </w:p>
          <w:p w14:paraId="3A46490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 w:eastAsia="zh-CN"/>
              </w:rPr>
              <w:t>具有机电类或质量类高级职称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含副高</w:t>
            </w:r>
            <w:r>
              <w:rPr>
                <w:rFonts w:hint="eastAsia" w:ascii="宋体" w:hAnsi="宋体" w:eastAsia="宋体" w:cs="宋体"/>
                <w:sz w:val="21"/>
                <w:szCs w:val="21"/>
                <w:lang w:eastAsia="zh-CN"/>
              </w:rPr>
              <w:t>）</w:t>
            </w:r>
            <w:r>
              <w:rPr>
                <w:rFonts w:hint="eastAsia" w:ascii="宋体" w:hAnsi="宋体" w:eastAsia="宋体" w:cs="宋体"/>
                <w:sz w:val="21"/>
                <w:szCs w:val="21"/>
                <w:lang w:val="en" w:eastAsia="zh-CN"/>
              </w:rPr>
              <w:t>的得</w:t>
            </w:r>
            <w:r>
              <w:rPr>
                <w:rFonts w:hint="eastAsia" w:ascii="宋体" w:hAnsi="宋体" w:eastAsia="宋体" w:cs="宋体"/>
                <w:sz w:val="21"/>
                <w:szCs w:val="21"/>
                <w:lang w:val="en-US" w:eastAsia="zh-CN"/>
              </w:rPr>
              <w:t>2</w:t>
            </w:r>
            <w:r>
              <w:rPr>
                <w:rFonts w:hint="eastAsia" w:ascii="宋体" w:hAnsi="宋体" w:eastAsia="宋体" w:cs="宋体"/>
                <w:sz w:val="21"/>
                <w:szCs w:val="21"/>
                <w:lang w:val="en" w:eastAsia="zh-CN"/>
              </w:rPr>
              <w:t>分，其他</w:t>
            </w:r>
            <w:r>
              <w:rPr>
                <w:rFonts w:hint="eastAsia" w:ascii="宋体" w:hAnsi="宋体" w:eastAsia="宋体" w:cs="宋体"/>
                <w:sz w:val="21"/>
                <w:szCs w:val="21"/>
                <w:lang w:val="en-US" w:eastAsia="zh-CN"/>
              </w:rPr>
              <w:t>情况</w:t>
            </w:r>
            <w:r>
              <w:rPr>
                <w:rFonts w:hint="eastAsia" w:ascii="宋体" w:hAnsi="宋体" w:eastAsia="宋体" w:cs="宋体"/>
                <w:sz w:val="21"/>
                <w:szCs w:val="21"/>
                <w:lang w:val="en" w:eastAsia="zh-CN"/>
              </w:rPr>
              <w:t>不得分；</w:t>
            </w:r>
          </w:p>
          <w:p w14:paraId="00F0DCB5">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 w:eastAsia="zh-CN"/>
              </w:rPr>
              <w:t>参与过与游乐设施相关的特种设备技术规范或</w:t>
            </w:r>
            <w:r>
              <w:rPr>
                <w:rFonts w:hint="eastAsia" w:ascii="宋体" w:hAnsi="宋体" w:eastAsia="宋体" w:cs="宋体"/>
                <w:sz w:val="21"/>
                <w:szCs w:val="21"/>
                <w:lang w:val="en-US" w:eastAsia="zh-CN"/>
              </w:rPr>
              <w:t>国家</w:t>
            </w:r>
            <w:r>
              <w:rPr>
                <w:rFonts w:hint="eastAsia" w:ascii="宋体" w:hAnsi="宋体" w:eastAsia="宋体" w:cs="宋体"/>
                <w:sz w:val="21"/>
                <w:szCs w:val="21"/>
                <w:lang w:val="en" w:eastAsia="zh-CN"/>
              </w:rPr>
              <w:t>标准起草工作的得</w:t>
            </w:r>
            <w:r>
              <w:rPr>
                <w:rFonts w:hint="eastAsia" w:ascii="宋体" w:hAnsi="宋体" w:eastAsia="宋体" w:cs="宋体"/>
                <w:sz w:val="21"/>
                <w:szCs w:val="21"/>
                <w:lang w:val="en-US" w:eastAsia="zh-CN"/>
              </w:rPr>
              <w:t>3</w:t>
            </w:r>
            <w:r>
              <w:rPr>
                <w:rFonts w:hint="eastAsia" w:ascii="宋体" w:hAnsi="宋体" w:eastAsia="宋体" w:cs="宋体"/>
                <w:sz w:val="21"/>
                <w:szCs w:val="21"/>
                <w:lang w:val="en" w:eastAsia="zh-CN"/>
              </w:rPr>
              <w:t>分，其他</w:t>
            </w:r>
            <w:r>
              <w:rPr>
                <w:rFonts w:hint="eastAsia" w:ascii="宋体" w:hAnsi="宋体" w:eastAsia="宋体" w:cs="宋体"/>
                <w:sz w:val="21"/>
                <w:szCs w:val="21"/>
                <w:lang w:val="en-US" w:eastAsia="zh-CN"/>
              </w:rPr>
              <w:t>情况</w:t>
            </w:r>
            <w:r>
              <w:rPr>
                <w:rFonts w:hint="eastAsia" w:ascii="宋体" w:hAnsi="宋体" w:eastAsia="宋体" w:cs="宋体"/>
                <w:sz w:val="21"/>
                <w:szCs w:val="21"/>
                <w:lang w:val="en" w:eastAsia="zh-CN"/>
              </w:rPr>
              <w:t>不得分；</w:t>
            </w:r>
          </w:p>
          <w:p w14:paraId="7D94A6B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 w:eastAsia="zh-CN"/>
              </w:rPr>
              <w:t>3.具有大型游乐设施检验相关工作经历</w:t>
            </w:r>
            <w:r>
              <w:rPr>
                <w:rFonts w:hint="eastAsia" w:ascii="宋体" w:hAnsi="宋体" w:eastAsia="宋体" w:cs="宋体"/>
                <w:sz w:val="21"/>
                <w:szCs w:val="21"/>
                <w:lang w:val="en-US" w:eastAsia="zh-CN"/>
              </w:rPr>
              <w:t>10</w:t>
            </w:r>
            <w:r>
              <w:rPr>
                <w:rFonts w:hint="eastAsia" w:ascii="宋体" w:hAnsi="宋体" w:eastAsia="宋体" w:cs="宋体"/>
                <w:sz w:val="21"/>
                <w:szCs w:val="21"/>
                <w:lang w:val="en" w:eastAsia="zh-CN"/>
              </w:rPr>
              <w:t>年及以上的得</w:t>
            </w:r>
            <w:r>
              <w:rPr>
                <w:rFonts w:hint="eastAsia" w:ascii="宋体" w:hAnsi="宋体" w:eastAsia="宋体" w:cs="宋体"/>
                <w:sz w:val="21"/>
                <w:szCs w:val="21"/>
                <w:lang w:val="en-US" w:eastAsia="zh-CN"/>
              </w:rPr>
              <w:t>3</w:t>
            </w:r>
            <w:r>
              <w:rPr>
                <w:rFonts w:hint="eastAsia" w:ascii="宋体" w:hAnsi="宋体" w:eastAsia="宋体" w:cs="宋体"/>
                <w:sz w:val="21"/>
                <w:szCs w:val="21"/>
                <w:lang w:val="en" w:eastAsia="zh-CN"/>
              </w:rPr>
              <w:t>分，其他</w:t>
            </w:r>
            <w:r>
              <w:rPr>
                <w:rFonts w:hint="eastAsia" w:ascii="宋体" w:hAnsi="宋体" w:eastAsia="宋体" w:cs="宋体"/>
                <w:sz w:val="21"/>
                <w:szCs w:val="21"/>
                <w:lang w:val="en-US" w:eastAsia="zh-CN"/>
              </w:rPr>
              <w:t>情况</w:t>
            </w:r>
            <w:r>
              <w:rPr>
                <w:rFonts w:hint="eastAsia" w:ascii="宋体" w:hAnsi="宋体" w:eastAsia="宋体" w:cs="宋体"/>
                <w:sz w:val="21"/>
                <w:szCs w:val="21"/>
                <w:lang w:val="en" w:eastAsia="zh-CN"/>
              </w:rPr>
              <w:t>不得分；</w:t>
            </w:r>
          </w:p>
          <w:p w14:paraId="7C8CA81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 w:eastAsia="zh-CN"/>
              </w:rPr>
              <w:t>4.具有游乐设施安全事故相关技术调查</w:t>
            </w:r>
            <w:r>
              <w:rPr>
                <w:rFonts w:hint="eastAsia" w:ascii="宋体" w:hAnsi="宋体" w:eastAsia="宋体" w:cs="宋体"/>
                <w:sz w:val="21"/>
                <w:szCs w:val="21"/>
                <w:lang w:val="en-US" w:eastAsia="zh-CN"/>
              </w:rPr>
              <w:t>项目</w:t>
            </w:r>
            <w:r>
              <w:rPr>
                <w:rFonts w:hint="eastAsia" w:ascii="宋体" w:hAnsi="宋体" w:eastAsia="宋体" w:cs="宋体"/>
                <w:sz w:val="21"/>
                <w:szCs w:val="21"/>
                <w:lang w:val="en" w:eastAsia="zh-CN"/>
              </w:rPr>
              <w:t>工作经验的得</w:t>
            </w:r>
            <w:r>
              <w:rPr>
                <w:rFonts w:hint="eastAsia" w:ascii="宋体" w:hAnsi="宋体" w:eastAsia="宋体" w:cs="宋体"/>
                <w:sz w:val="21"/>
                <w:szCs w:val="21"/>
                <w:lang w:val="en-US" w:eastAsia="zh-CN"/>
              </w:rPr>
              <w:t>2</w:t>
            </w:r>
            <w:r>
              <w:rPr>
                <w:rFonts w:hint="eastAsia" w:ascii="宋体" w:hAnsi="宋体" w:eastAsia="宋体" w:cs="宋体"/>
                <w:sz w:val="21"/>
                <w:szCs w:val="21"/>
                <w:lang w:val="en" w:eastAsia="zh-CN"/>
              </w:rPr>
              <w:t>分，其他</w:t>
            </w:r>
            <w:r>
              <w:rPr>
                <w:rFonts w:hint="eastAsia" w:ascii="宋体" w:hAnsi="宋体" w:eastAsia="宋体" w:cs="宋体"/>
                <w:sz w:val="21"/>
                <w:szCs w:val="21"/>
                <w:lang w:val="en-US" w:eastAsia="zh-CN"/>
              </w:rPr>
              <w:t>情况</w:t>
            </w:r>
            <w:r>
              <w:rPr>
                <w:rFonts w:hint="eastAsia" w:ascii="宋体" w:hAnsi="宋体" w:eastAsia="宋体" w:cs="宋体"/>
                <w:sz w:val="21"/>
                <w:szCs w:val="21"/>
                <w:lang w:val="en" w:eastAsia="zh-CN"/>
              </w:rPr>
              <w:t>不得分。</w:t>
            </w:r>
          </w:p>
          <w:p w14:paraId="61FD95A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7409B5D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28C9A7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1BC8755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评分内容第1项</w:t>
            </w:r>
            <w:r>
              <w:rPr>
                <w:rFonts w:hint="eastAsia" w:ascii="宋体" w:hAnsi="宋体" w:eastAsia="宋体" w:cs="宋体"/>
                <w:sz w:val="21"/>
                <w:szCs w:val="21"/>
              </w:rPr>
              <w:t>提供</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p>
          <w:p w14:paraId="70C44BF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3.评分内容第2项</w:t>
            </w:r>
            <w:r>
              <w:rPr>
                <w:rFonts w:hint="eastAsia" w:ascii="宋体" w:hAnsi="宋体" w:eastAsia="宋体" w:cs="宋体"/>
                <w:sz w:val="21"/>
                <w:szCs w:val="21"/>
              </w:rPr>
              <w:t>提供</w:t>
            </w:r>
            <w:r>
              <w:rPr>
                <w:rFonts w:hint="eastAsia" w:ascii="宋体" w:hAnsi="宋体" w:eastAsia="宋体" w:cs="宋体"/>
                <w:sz w:val="21"/>
                <w:szCs w:val="21"/>
                <w:highlight w:val="none"/>
              </w:rPr>
              <w:t>参加国家</w:t>
            </w:r>
            <w:r>
              <w:rPr>
                <w:rFonts w:hint="eastAsia" w:ascii="宋体" w:hAnsi="宋体" w:eastAsia="宋体" w:cs="宋体"/>
                <w:sz w:val="21"/>
                <w:szCs w:val="21"/>
                <w:highlight w:val="none"/>
                <w:lang w:val="en-US" w:eastAsia="zh-CN"/>
              </w:rPr>
              <w:t>/地方</w:t>
            </w:r>
            <w:r>
              <w:rPr>
                <w:rFonts w:hint="eastAsia" w:ascii="宋体" w:hAnsi="宋体" w:eastAsia="宋体" w:cs="宋体"/>
                <w:sz w:val="21"/>
                <w:szCs w:val="21"/>
                <w:highlight w:val="none"/>
              </w:rPr>
              <w:t>特种设备技术规范或国家标准起草工作的邀请函或国家</w:t>
            </w:r>
            <w:r>
              <w:rPr>
                <w:rFonts w:hint="eastAsia" w:ascii="宋体" w:hAnsi="宋体" w:eastAsia="宋体" w:cs="宋体"/>
                <w:sz w:val="21"/>
                <w:szCs w:val="21"/>
                <w:highlight w:val="none"/>
                <w:lang w:val="en-US" w:eastAsia="zh-CN"/>
              </w:rPr>
              <w:t>/地方</w:t>
            </w:r>
            <w:r>
              <w:rPr>
                <w:rFonts w:hint="eastAsia" w:ascii="宋体" w:hAnsi="宋体" w:eastAsia="宋体" w:cs="宋体"/>
                <w:sz w:val="21"/>
                <w:szCs w:val="21"/>
                <w:highlight w:val="none"/>
              </w:rPr>
              <w:t>特种设备技术规范或国家标准正式版本（正文可不提供，需体现项目负责人姓名）</w:t>
            </w:r>
            <w:r>
              <w:rPr>
                <w:rFonts w:hint="eastAsia" w:ascii="宋体" w:hAnsi="宋体" w:eastAsia="宋体" w:cs="宋体"/>
                <w:sz w:val="21"/>
                <w:szCs w:val="21"/>
                <w:highlight w:val="none"/>
                <w:lang w:val="en-US" w:eastAsia="zh-CN"/>
              </w:rPr>
              <w:t>作为得分依据；</w:t>
            </w:r>
          </w:p>
          <w:p w14:paraId="554EA245">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4.评分内容第3项</w:t>
            </w:r>
            <w:r>
              <w:rPr>
                <w:rFonts w:hint="eastAsia" w:ascii="宋体" w:hAnsi="宋体" w:eastAsia="宋体" w:cs="宋体"/>
                <w:sz w:val="21"/>
                <w:szCs w:val="21"/>
              </w:rPr>
              <w:t>提供</w:t>
            </w:r>
            <w:r>
              <w:rPr>
                <w:rFonts w:hint="eastAsia" w:ascii="宋体" w:hAnsi="宋体" w:eastAsia="宋体" w:cs="宋体"/>
                <w:sz w:val="21"/>
                <w:szCs w:val="21"/>
                <w:highlight w:val="none"/>
              </w:rPr>
              <w:t>大型游乐设施检验师（员）证书，计算时间自大型游乐设施检验师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证书发证时间至本项目投标截止时间</w:t>
            </w:r>
            <w:r>
              <w:rPr>
                <w:rFonts w:hint="eastAsia" w:ascii="宋体" w:hAnsi="宋体" w:eastAsia="宋体" w:cs="宋体"/>
                <w:sz w:val="21"/>
                <w:szCs w:val="21"/>
                <w:highlight w:val="none"/>
                <w:lang w:val="en-US" w:eastAsia="zh-CN"/>
              </w:rPr>
              <w:t>为准；</w:t>
            </w:r>
          </w:p>
          <w:p w14:paraId="6F43E4A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5.评分内容第4项</w:t>
            </w:r>
            <w:r>
              <w:rPr>
                <w:rFonts w:hint="eastAsia" w:ascii="宋体" w:hAnsi="宋体" w:eastAsia="宋体" w:cs="宋体"/>
                <w:sz w:val="21"/>
                <w:szCs w:val="21"/>
              </w:rPr>
              <w:t>提供</w:t>
            </w:r>
            <w:r>
              <w:rPr>
                <w:rFonts w:hint="eastAsia" w:ascii="宋体" w:hAnsi="宋体" w:eastAsia="宋体" w:cs="宋体"/>
                <w:sz w:val="21"/>
                <w:szCs w:val="21"/>
                <w:highlight w:val="none"/>
              </w:rPr>
              <w:t>相关政府部门出具的事故调查邀请函或调查报告或其他证明文件（需体现项目负责人姓名）</w:t>
            </w:r>
            <w:r>
              <w:rPr>
                <w:rFonts w:hint="eastAsia" w:ascii="宋体" w:hAnsi="宋体" w:eastAsia="宋体" w:cs="宋体"/>
                <w:sz w:val="21"/>
                <w:szCs w:val="21"/>
                <w:highlight w:val="none"/>
                <w:lang w:val="en-US" w:eastAsia="zh-CN"/>
              </w:rPr>
              <w:t>作为得分依据；</w:t>
            </w:r>
          </w:p>
          <w:p w14:paraId="6260578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282D50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CA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0FC2515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143" w:type="dxa"/>
            <w:vAlign w:val="center"/>
          </w:tcPr>
          <w:p w14:paraId="139B943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709" w:type="dxa"/>
            <w:vAlign w:val="center"/>
          </w:tcPr>
          <w:p w14:paraId="7E1F839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290797D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56B809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rPr>
              <w:t>正式聘任</w:t>
            </w:r>
            <w:r>
              <w:rPr>
                <w:rFonts w:hint="eastAsia" w:ascii="宋体" w:hAnsi="宋体" w:eastAsia="宋体" w:cs="宋体"/>
                <w:sz w:val="21"/>
                <w:szCs w:val="21"/>
              </w:rPr>
              <w:t>员工，否则本项不得分。在此基础上，按以下标准评分：</w:t>
            </w:r>
          </w:p>
          <w:p w14:paraId="5A313C0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1.团队成员中有持有高级检验师资格</w:t>
            </w:r>
            <w:r>
              <w:rPr>
                <w:rFonts w:hint="eastAsia" w:ascii="宋体" w:hAnsi="宋体" w:eastAsia="宋体" w:cs="宋体"/>
                <w:sz w:val="21"/>
                <w:szCs w:val="21"/>
                <w:lang w:val="en-US" w:eastAsia="zh-CN"/>
              </w:rPr>
              <w:t>证书</w:t>
            </w:r>
            <w:r>
              <w:rPr>
                <w:rFonts w:hint="eastAsia" w:ascii="宋体" w:hAnsi="宋体" w:eastAsia="宋体" w:cs="宋体"/>
                <w:sz w:val="21"/>
                <w:szCs w:val="21"/>
              </w:rPr>
              <w:t>的，</w:t>
            </w:r>
            <w:r>
              <w:rPr>
                <w:rFonts w:hint="eastAsia" w:ascii="宋体" w:hAnsi="宋体" w:eastAsia="宋体" w:cs="宋体"/>
                <w:sz w:val="21"/>
                <w:szCs w:val="21"/>
                <w:lang w:val="en-US" w:eastAsia="zh-CN"/>
              </w:rPr>
              <w:t>每提供1人得1.25分，</w:t>
            </w:r>
            <w:r>
              <w:rPr>
                <w:rFonts w:hint="eastAsia" w:ascii="宋体" w:hAnsi="宋体" w:eastAsia="宋体" w:cs="宋体"/>
                <w:sz w:val="21"/>
                <w:szCs w:val="21"/>
              </w:rPr>
              <w:t>本项最高得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08BE30D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2.团队成员中有持有大型游乐设施检验师资格</w:t>
            </w:r>
            <w:r>
              <w:rPr>
                <w:rFonts w:hint="eastAsia" w:ascii="宋体" w:hAnsi="宋体" w:eastAsia="宋体" w:cs="宋体"/>
                <w:sz w:val="21"/>
                <w:szCs w:val="21"/>
                <w:lang w:val="en-US" w:eastAsia="zh-CN"/>
              </w:rPr>
              <w:t>证书</w:t>
            </w:r>
            <w:r>
              <w:rPr>
                <w:rFonts w:hint="eastAsia" w:ascii="宋体" w:hAnsi="宋体" w:eastAsia="宋体" w:cs="宋体"/>
                <w:sz w:val="21"/>
                <w:szCs w:val="21"/>
              </w:rPr>
              <w:t>的，</w:t>
            </w:r>
            <w:r>
              <w:rPr>
                <w:rFonts w:hint="eastAsia" w:ascii="宋体" w:hAnsi="宋体" w:eastAsia="宋体" w:cs="宋体"/>
                <w:sz w:val="21"/>
                <w:szCs w:val="21"/>
                <w:lang w:val="en-US" w:eastAsia="zh-CN"/>
              </w:rPr>
              <w:t>每提供一人具有证书得1分，</w:t>
            </w:r>
            <w:r>
              <w:rPr>
                <w:rFonts w:hint="eastAsia" w:ascii="宋体" w:hAnsi="宋体" w:eastAsia="宋体" w:cs="宋体"/>
                <w:sz w:val="21"/>
                <w:szCs w:val="21"/>
              </w:rPr>
              <w:t>本项</w:t>
            </w:r>
            <w:r>
              <w:rPr>
                <w:rFonts w:hint="eastAsia" w:ascii="宋体" w:hAnsi="宋体" w:eastAsia="宋体" w:cs="宋体"/>
                <w:sz w:val="21"/>
                <w:szCs w:val="21"/>
                <w:lang w:val="en-US" w:eastAsia="zh-CN"/>
              </w:rPr>
              <w:t>最高得4分；</w:t>
            </w:r>
          </w:p>
          <w:p w14:paraId="3F30A52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3.团队成员有持有大型游乐设施检验员资格</w:t>
            </w:r>
            <w:r>
              <w:rPr>
                <w:rFonts w:hint="eastAsia" w:ascii="宋体" w:hAnsi="宋体" w:eastAsia="宋体" w:cs="宋体"/>
                <w:sz w:val="21"/>
                <w:szCs w:val="21"/>
                <w:lang w:val="en-US" w:eastAsia="zh-CN"/>
              </w:rPr>
              <w:t>证书</w:t>
            </w:r>
            <w:r>
              <w:rPr>
                <w:rFonts w:hint="eastAsia" w:ascii="宋体" w:hAnsi="宋体" w:eastAsia="宋体" w:cs="宋体"/>
                <w:sz w:val="21"/>
                <w:szCs w:val="21"/>
              </w:rPr>
              <w:t>的，</w:t>
            </w:r>
            <w:r>
              <w:rPr>
                <w:rFonts w:hint="eastAsia" w:ascii="宋体" w:hAnsi="宋体" w:eastAsia="宋体" w:cs="宋体"/>
                <w:sz w:val="21"/>
                <w:szCs w:val="21"/>
                <w:lang w:val="en-US" w:eastAsia="zh-CN"/>
              </w:rPr>
              <w:t>每提供一人具有证书得0.25分，</w:t>
            </w:r>
            <w:r>
              <w:rPr>
                <w:rFonts w:hint="eastAsia" w:ascii="宋体" w:hAnsi="宋体" w:eastAsia="宋体" w:cs="宋体"/>
                <w:sz w:val="21"/>
                <w:szCs w:val="21"/>
              </w:rPr>
              <w:t>本项</w:t>
            </w:r>
            <w:r>
              <w:rPr>
                <w:rFonts w:hint="eastAsia" w:ascii="宋体" w:hAnsi="宋体" w:eastAsia="宋体" w:cs="宋体"/>
                <w:sz w:val="21"/>
                <w:szCs w:val="21"/>
                <w:lang w:val="en-US" w:eastAsia="zh-CN"/>
              </w:rPr>
              <w:t>最高得1分</w:t>
            </w:r>
            <w:r>
              <w:rPr>
                <w:rFonts w:hint="eastAsia" w:ascii="宋体" w:hAnsi="宋体" w:eastAsia="宋体" w:cs="宋体"/>
                <w:sz w:val="21"/>
                <w:szCs w:val="21"/>
              </w:rPr>
              <w:t>。</w:t>
            </w:r>
          </w:p>
          <w:p w14:paraId="0846FE0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注：同一人员不可累计得分，如同一人员具有上述多个证书的，按得分最优情况计分。</w:t>
            </w:r>
          </w:p>
          <w:p w14:paraId="21C9E79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3304EED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7D9326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w:t>
            </w:r>
            <w:r>
              <w:rPr>
                <w:rFonts w:hint="eastAsia" w:ascii="宋体" w:hAnsi="宋体" w:eastAsia="宋体" w:cs="宋体"/>
                <w:sz w:val="21"/>
                <w:szCs w:val="21"/>
                <w:lang w:eastAsia="zh-CN"/>
              </w:rPr>
              <w:t>或人员入职不足一个月</w:t>
            </w:r>
            <w:r>
              <w:rPr>
                <w:rFonts w:hint="eastAsia" w:ascii="宋体" w:hAnsi="宋体" w:eastAsia="宋体" w:cs="宋体"/>
                <w:sz w:val="21"/>
                <w:szCs w:val="21"/>
              </w:rPr>
              <w:t>的，可提供加盖公章的情况说明或者证明材料，无需提供相关人员社保，亦视为符合；如为退休返聘人员则提供劳动合同或返聘协议，无需提供相关人员社保，亦视为符合；</w:t>
            </w:r>
          </w:p>
          <w:p w14:paraId="7B25C21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2.提供项目团队成员资格证书</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p>
          <w:p w14:paraId="7ADD1F5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F49D88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6AE29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339B368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143" w:type="dxa"/>
            <w:vAlign w:val="center"/>
          </w:tcPr>
          <w:p w14:paraId="5873FA3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拟投入的服务资源（车辆、场地、工具、机器等）情况</w:t>
            </w:r>
          </w:p>
        </w:tc>
        <w:tc>
          <w:tcPr>
            <w:tcW w:w="709" w:type="dxa"/>
            <w:vAlign w:val="center"/>
          </w:tcPr>
          <w:p w14:paraId="001C0D0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953" w:type="dxa"/>
            <w:vAlign w:val="center"/>
          </w:tcPr>
          <w:p w14:paraId="5DA11BE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6078A0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投标人提供承诺函，承诺提供满足项目工作开展的车辆、检验检测仪器设备的，得2分</w:t>
            </w:r>
            <w:r>
              <w:rPr>
                <w:rFonts w:hint="eastAsia" w:ascii="宋体" w:hAnsi="宋体" w:eastAsia="宋体" w:cs="宋体"/>
                <w:sz w:val="21"/>
                <w:szCs w:val="21"/>
              </w:rPr>
              <w:t>。</w:t>
            </w:r>
          </w:p>
          <w:p w14:paraId="0A6198F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873EA9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A53630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提供《拟投入的服务资源承诺函》（格式自定）作为得分依据，未提供承诺或承诺内容不满足要求的不得分。</w:t>
            </w:r>
          </w:p>
        </w:tc>
        <w:tc>
          <w:tcPr>
            <w:tcW w:w="1187" w:type="dxa"/>
            <w:vAlign w:val="center"/>
          </w:tcPr>
          <w:p w14:paraId="10E0CE0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570C0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2CB7C5D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4E2B703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35</w:t>
            </w:r>
          </w:p>
        </w:tc>
      </w:tr>
      <w:tr w14:paraId="164A2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98BEB9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28B9F83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15605D1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4B0FFF5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02D2588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32FEA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16E0628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7BE21FD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投标人体系认证情况</w:t>
            </w:r>
          </w:p>
        </w:tc>
        <w:tc>
          <w:tcPr>
            <w:tcW w:w="709" w:type="dxa"/>
            <w:vAlign w:val="center"/>
          </w:tcPr>
          <w:p w14:paraId="2BC1360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15</w:t>
            </w:r>
          </w:p>
        </w:tc>
        <w:tc>
          <w:tcPr>
            <w:tcW w:w="5953" w:type="dxa"/>
            <w:vAlign w:val="center"/>
          </w:tcPr>
          <w:p w14:paraId="24D3857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52E02F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1.投标人具有机电类国家检验检测中心的，得6分；</w:t>
            </w:r>
          </w:p>
          <w:p w14:paraId="168594A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2.投标人具有质量管理体系认证、环境管理体系认证、职业健康安全管理体系认证证书的，每提供上述一项证书得3分，</w:t>
            </w:r>
            <w:r>
              <w:rPr>
                <w:rFonts w:hint="eastAsia" w:ascii="宋体" w:hAnsi="宋体" w:eastAsia="宋体" w:cs="宋体"/>
                <w:sz w:val="21"/>
                <w:szCs w:val="21"/>
                <w:highlight w:val="none"/>
                <w:lang w:eastAsia="zh-CN"/>
              </w:rPr>
              <w:t>本项</w:t>
            </w:r>
            <w:r>
              <w:rPr>
                <w:rFonts w:hint="eastAsia" w:ascii="宋体" w:hAnsi="宋体" w:eastAsia="宋体" w:cs="宋体"/>
                <w:kern w:val="0"/>
                <w:sz w:val="21"/>
                <w:szCs w:val="21"/>
                <w:lang w:val="en-US" w:eastAsia="zh-CN"/>
              </w:rPr>
              <w:t>最高得9分。</w:t>
            </w:r>
          </w:p>
          <w:p w14:paraId="2952AB7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EE41FF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4BDB92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sz w:val="21"/>
                <w:szCs w:val="21"/>
                <w:lang w:val="en-US" w:eastAsia="zh-CN"/>
              </w:rPr>
              <w:t>评分内容第1项</w:t>
            </w:r>
            <w:r>
              <w:rPr>
                <w:rFonts w:hint="eastAsia" w:ascii="宋体" w:hAnsi="宋体" w:eastAsia="宋体" w:cs="宋体"/>
                <w:sz w:val="21"/>
                <w:szCs w:val="21"/>
              </w:rPr>
              <w:t>提供</w:t>
            </w:r>
            <w:r>
              <w:rPr>
                <w:rFonts w:hint="eastAsia" w:ascii="宋体" w:hAnsi="宋体" w:eastAsia="宋体" w:cs="宋体"/>
                <w:sz w:val="21"/>
                <w:szCs w:val="21"/>
                <w:highlight w:val="none"/>
              </w:rPr>
              <w:t>机电类国家检验检测中心的批准成立的文件</w:t>
            </w:r>
            <w:r>
              <w:rPr>
                <w:rFonts w:hint="eastAsia" w:ascii="宋体" w:hAnsi="宋体" w:eastAsia="宋体" w:cs="宋体"/>
                <w:sz w:val="21"/>
                <w:szCs w:val="21"/>
                <w:highlight w:val="none"/>
                <w:lang w:val="en-US" w:eastAsia="zh-CN"/>
              </w:rPr>
              <w:t>作为得分依据。</w:t>
            </w:r>
          </w:p>
          <w:p w14:paraId="6362AA4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r>
              <w:rPr>
                <w:rFonts w:hint="eastAsia" w:ascii="宋体" w:hAnsi="宋体" w:eastAsia="宋体" w:cs="宋体"/>
                <w:sz w:val="21"/>
                <w:szCs w:val="21"/>
                <w:lang w:val="en-US" w:eastAsia="zh-CN"/>
              </w:rPr>
              <w:t>评分内容第2项</w:t>
            </w:r>
            <w:r>
              <w:rPr>
                <w:rFonts w:hint="eastAsia" w:ascii="宋体" w:hAnsi="宋体" w:eastAsia="宋体" w:cs="宋体"/>
                <w:sz w:val="21"/>
                <w:szCs w:val="21"/>
              </w:rPr>
              <w:t>提供</w:t>
            </w:r>
            <w:r>
              <w:rPr>
                <w:rFonts w:hint="eastAsia" w:ascii="宋体" w:hAnsi="宋体" w:eastAsia="宋体" w:cs="宋体"/>
                <w:sz w:val="21"/>
                <w:szCs w:val="21"/>
                <w:lang w:eastAsia="zh-CN"/>
              </w:rPr>
              <w:t>：</w:t>
            </w:r>
          </w:p>
          <w:p w14:paraId="723C537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①</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提供有效认证证书（如认证证书注明年审要求的，必须按规定年审且证书在有效期内的方为有效；如未注明年审要求的，证书必须在有效期内的方为有效）；</w:t>
            </w:r>
          </w:p>
          <w:p w14:paraId="30B4992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rPr>
              <w:t>②</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提供证书官网或权威机构【如：全国认证认可信息公共服务平台（cx.cnca.cn）】认证信息查询截图（截图需显示证书状态为有效）。</w:t>
            </w:r>
            <w:r>
              <w:rPr>
                <w:rFonts w:hint="eastAsia" w:ascii="宋体" w:hAnsi="宋体" w:eastAsia="宋体" w:cs="宋体"/>
                <w:sz w:val="21"/>
                <w:szCs w:val="21"/>
                <w:lang w:val="zh-CN"/>
              </w:rPr>
              <w:t>相关证书在公开渠道无法查询的，投标人需提供颁发部门或者监管机构的证明材料，证明证书真实有效且为合法机构颁发；</w:t>
            </w:r>
          </w:p>
          <w:p w14:paraId="0214FC5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如证书由行业协会颁发，需提供该行业协会在“中国社会组织政务服务平台”（网址：https://chinanpo.mca.gov.cn/）查询的已合法登记且状态正常截图，否则不予认可，视为无效证书；</w:t>
            </w:r>
          </w:p>
          <w:p w14:paraId="5C13292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kern w:val="0"/>
                <w:sz w:val="21"/>
                <w:szCs w:val="21"/>
              </w:rPr>
              <w:t>④</w:t>
            </w:r>
            <w:r>
              <w:rPr>
                <w:rFonts w:hint="eastAsia" w:ascii="宋体" w:hAnsi="宋体" w:eastAsia="宋体" w:cs="宋体"/>
                <w:kern w:val="0"/>
                <w:sz w:val="21"/>
                <w:szCs w:val="21"/>
                <w:lang w:val="en-US" w:eastAsia="zh-CN"/>
              </w:rPr>
              <w:t xml:space="preserve"> </w:t>
            </w:r>
            <w:r>
              <w:rPr>
                <w:rFonts w:hint="eastAsia" w:ascii="宋体" w:hAnsi="宋体" w:eastAsia="宋体" w:cs="宋体"/>
                <w:sz w:val="21"/>
                <w:szCs w:val="21"/>
              </w:rPr>
              <w:t>如投标人为新成立企业且成立时间不足</w:t>
            </w:r>
            <w:r>
              <w:rPr>
                <w:rFonts w:hint="eastAsia" w:ascii="宋体" w:hAnsi="宋体" w:eastAsia="宋体" w:cs="宋体"/>
                <w:sz w:val="21"/>
                <w:szCs w:val="21"/>
                <w:lang w:eastAsia="zh-CN"/>
              </w:rPr>
              <w:t>以申请认证或未达到</w:t>
            </w:r>
            <w:r>
              <w:rPr>
                <w:rFonts w:hint="eastAsia" w:ascii="宋体" w:hAnsi="宋体" w:eastAsia="宋体" w:cs="宋体"/>
                <w:sz w:val="21"/>
                <w:szCs w:val="21"/>
              </w:rPr>
              <w:t>认证申请试运行期限的，提供情况说明，</w:t>
            </w:r>
            <w:r>
              <w:rPr>
                <w:rFonts w:hint="eastAsia" w:ascii="宋体" w:hAnsi="宋体" w:eastAsia="宋体" w:cs="宋体"/>
                <w:sz w:val="21"/>
                <w:szCs w:val="21"/>
                <w:lang w:val="zh-CN"/>
              </w:rPr>
              <w:t>亦视为满足评分要求。</w:t>
            </w:r>
          </w:p>
          <w:p w14:paraId="60216B6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eastAsia="宋体" w:cs="宋体"/>
                <w:sz w:val="21"/>
                <w:szCs w:val="21"/>
                <w:lang w:val="zh-CN"/>
              </w:rPr>
              <w:t>。</w:t>
            </w:r>
          </w:p>
        </w:tc>
        <w:tc>
          <w:tcPr>
            <w:tcW w:w="1187" w:type="dxa"/>
            <w:vAlign w:val="center"/>
          </w:tcPr>
          <w:p w14:paraId="68000A4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435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D57772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40483038">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55CE812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15</w:t>
            </w:r>
          </w:p>
        </w:tc>
        <w:tc>
          <w:tcPr>
            <w:tcW w:w="5953" w:type="dxa"/>
            <w:vAlign w:val="center"/>
          </w:tcPr>
          <w:p w14:paraId="031A29D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F602C78">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年1月1日至本项目投标截止日</w:t>
            </w:r>
            <w:r>
              <w:rPr>
                <w:rFonts w:hint="eastAsia" w:ascii="宋体" w:hAnsi="宋体" w:eastAsia="宋体" w:cs="宋体"/>
                <w:sz w:val="21"/>
                <w:szCs w:val="21"/>
                <w:highlight w:val="none"/>
                <w:lang w:val="en-US" w:eastAsia="zh-CN"/>
              </w:rPr>
              <w:t>（以评估报告中评估时间为准）</w:t>
            </w:r>
            <w:r>
              <w:rPr>
                <w:rFonts w:hint="eastAsia" w:ascii="宋体" w:hAnsi="宋体" w:eastAsia="宋体" w:cs="宋体"/>
                <w:sz w:val="21"/>
                <w:szCs w:val="21"/>
              </w:rPr>
              <w:t>，投标人具有</w:t>
            </w:r>
            <w:r>
              <w:rPr>
                <w:rFonts w:hint="eastAsia" w:ascii="宋体" w:hAnsi="宋体" w:eastAsia="宋体" w:cs="宋体"/>
                <w:sz w:val="21"/>
                <w:szCs w:val="21"/>
                <w:lang w:val="en-US" w:eastAsia="zh-CN"/>
              </w:rPr>
              <w:t>承接大型游乐设施相关安全隐患排查或评估项目，每提供一个项目得1分，</w:t>
            </w:r>
            <w:r>
              <w:rPr>
                <w:rFonts w:hint="eastAsia" w:ascii="宋体" w:hAnsi="宋体" w:eastAsia="宋体" w:cs="宋体"/>
                <w:sz w:val="21"/>
                <w:szCs w:val="21"/>
                <w:highlight w:val="none"/>
                <w:lang w:eastAsia="zh-CN"/>
              </w:rPr>
              <w:t>本项</w:t>
            </w:r>
            <w:r>
              <w:rPr>
                <w:rFonts w:hint="eastAsia" w:ascii="宋体" w:hAnsi="宋体" w:eastAsia="宋体" w:cs="宋体"/>
                <w:sz w:val="21"/>
                <w:szCs w:val="21"/>
                <w:lang w:val="en-US" w:eastAsia="zh-CN"/>
              </w:rPr>
              <w:t>最高得7分。</w:t>
            </w:r>
          </w:p>
          <w:p w14:paraId="57895697">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02</w:t>
            </w:r>
            <w:r>
              <w:rPr>
                <w:rFonts w:hint="eastAsia" w:ascii="宋体" w:hAnsi="宋体" w:eastAsia="宋体" w:cs="宋体"/>
                <w:sz w:val="21"/>
                <w:szCs w:val="21"/>
                <w:lang w:val="en-US" w:eastAsia="zh-CN"/>
              </w:rPr>
              <w:t>4</w:t>
            </w:r>
            <w:r>
              <w:rPr>
                <w:rFonts w:hint="eastAsia" w:ascii="宋体" w:hAnsi="宋体" w:eastAsia="宋体" w:cs="宋体"/>
                <w:sz w:val="21"/>
                <w:szCs w:val="21"/>
              </w:rPr>
              <w:t>年1月1日至本项目投标截止日</w:t>
            </w:r>
            <w:r>
              <w:rPr>
                <w:rFonts w:hint="eastAsia" w:ascii="宋体" w:hAnsi="宋体" w:eastAsia="宋体" w:cs="宋体"/>
                <w:sz w:val="21"/>
                <w:szCs w:val="21"/>
                <w:highlight w:val="none"/>
                <w:lang w:eastAsia="zh-CN"/>
              </w:rPr>
              <w:t>（以合同签订时间为准），</w:t>
            </w:r>
            <w:r>
              <w:rPr>
                <w:rFonts w:hint="eastAsia" w:ascii="宋体" w:hAnsi="宋体" w:eastAsia="宋体" w:cs="宋体"/>
                <w:sz w:val="21"/>
                <w:szCs w:val="21"/>
              </w:rPr>
              <w:t>投标人具有</w:t>
            </w:r>
            <w:r>
              <w:rPr>
                <w:rFonts w:hint="eastAsia" w:ascii="宋体" w:hAnsi="宋体" w:eastAsia="宋体" w:cs="宋体"/>
                <w:sz w:val="21"/>
                <w:szCs w:val="21"/>
                <w:highlight w:val="none"/>
                <w:lang w:eastAsia="zh-CN"/>
              </w:rPr>
              <w:t>承接政府机关</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lang w:eastAsia="zh-CN"/>
              </w:rPr>
              <w:t>事业单位或团体组织委托的大型游乐设施安全评估或监督抽查相关委托工作</w:t>
            </w:r>
            <w:r>
              <w:rPr>
                <w:rFonts w:hint="eastAsia" w:ascii="宋体" w:hAnsi="宋体" w:eastAsia="宋体" w:cs="宋体"/>
                <w:sz w:val="21"/>
                <w:szCs w:val="21"/>
                <w:highlight w:val="none"/>
                <w:lang w:val="en-US" w:eastAsia="zh-CN"/>
              </w:rPr>
              <w:t>且服务质量等级为合格或以上</w:t>
            </w:r>
            <w:r>
              <w:rPr>
                <w:rFonts w:hint="eastAsia" w:ascii="宋体" w:hAnsi="宋体" w:eastAsia="宋体" w:cs="宋体"/>
                <w:sz w:val="21"/>
                <w:szCs w:val="21"/>
                <w:highlight w:val="none"/>
                <w:lang w:eastAsia="zh-CN"/>
              </w:rPr>
              <w:t>的，每提供</w:t>
            </w:r>
            <w:r>
              <w:rPr>
                <w:rFonts w:hint="eastAsia" w:ascii="宋体" w:hAnsi="宋体" w:eastAsia="宋体" w:cs="宋体"/>
                <w:sz w:val="21"/>
                <w:szCs w:val="21"/>
                <w:lang w:val="en-US" w:eastAsia="zh-CN"/>
              </w:rPr>
              <w:t>一个项目</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分，本项最高得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分。</w:t>
            </w:r>
          </w:p>
          <w:p w14:paraId="072FE64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F90958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7D79119">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评分内容第1项</w:t>
            </w:r>
            <w:r>
              <w:rPr>
                <w:rFonts w:hint="eastAsia" w:ascii="宋体" w:hAnsi="宋体" w:eastAsia="宋体" w:cs="宋体"/>
                <w:sz w:val="21"/>
                <w:szCs w:val="21"/>
              </w:rPr>
              <w:t>提供合同</w:t>
            </w:r>
            <w:r>
              <w:rPr>
                <w:rFonts w:hint="eastAsia" w:ascii="宋体" w:hAnsi="宋体" w:eastAsia="宋体" w:cs="宋体"/>
                <w:bCs/>
                <w:kern w:val="0"/>
                <w:sz w:val="21"/>
                <w:szCs w:val="21"/>
                <w:lang w:bidi="en-US"/>
              </w:rPr>
              <w:t>关键信息</w:t>
            </w:r>
            <w:r>
              <w:rPr>
                <w:rFonts w:hint="eastAsia" w:ascii="宋体" w:hAnsi="宋体" w:eastAsia="宋体" w:cs="宋体"/>
                <w:sz w:val="21"/>
                <w:szCs w:val="21"/>
              </w:rPr>
              <w:t>页</w:t>
            </w:r>
            <w:r>
              <w:rPr>
                <w:rFonts w:hint="eastAsia" w:ascii="宋体" w:hAnsi="宋体" w:eastAsia="宋体" w:cs="宋体"/>
                <w:sz w:val="21"/>
                <w:szCs w:val="21"/>
                <w:lang w:val="en-US" w:eastAsia="zh-CN"/>
              </w:rPr>
              <w:t>作为得分依据</w:t>
            </w:r>
            <w:r>
              <w:rPr>
                <w:rFonts w:hint="eastAsia" w:ascii="宋体" w:hAnsi="宋体" w:eastAsia="宋体" w:cs="宋体"/>
                <w:sz w:val="21"/>
                <w:szCs w:val="21"/>
              </w:rPr>
              <w:t>；</w:t>
            </w:r>
          </w:p>
          <w:p w14:paraId="60EFA9C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评分内容第2项</w:t>
            </w:r>
            <w:r>
              <w:rPr>
                <w:rFonts w:hint="eastAsia" w:ascii="宋体" w:hAnsi="宋体" w:eastAsia="宋体" w:cs="宋体"/>
                <w:sz w:val="21"/>
                <w:szCs w:val="21"/>
              </w:rPr>
              <w:t>提供合</w:t>
            </w:r>
            <w:r>
              <w:rPr>
                <w:rFonts w:hint="eastAsia" w:ascii="宋体" w:hAnsi="宋体" w:eastAsia="宋体" w:cs="宋体"/>
                <w:bCs/>
                <w:kern w:val="0"/>
                <w:sz w:val="21"/>
                <w:szCs w:val="21"/>
                <w:lang w:bidi="en-US"/>
              </w:rPr>
              <w:t>同关键信息</w:t>
            </w:r>
            <w:r>
              <w:rPr>
                <w:rFonts w:hint="eastAsia" w:ascii="宋体" w:hAnsi="宋体" w:eastAsia="宋体" w:cs="宋体"/>
                <w:sz w:val="21"/>
                <w:szCs w:val="21"/>
              </w:rPr>
              <w:t>页</w:t>
            </w:r>
            <w:r>
              <w:rPr>
                <w:rFonts w:hint="eastAsia" w:ascii="宋体" w:hAnsi="宋体" w:eastAsia="宋体" w:cs="宋体"/>
                <w:sz w:val="21"/>
                <w:szCs w:val="21"/>
                <w:lang w:val="en-US" w:eastAsia="zh-CN"/>
              </w:rPr>
              <w:t>和</w:t>
            </w:r>
            <w:r>
              <w:rPr>
                <w:rFonts w:hint="eastAsia" w:ascii="宋体" w:hAnsi="宋体" w:eastAsia="宋体" w:cs="宋体"/>
                <w:sz w:val="21"/>
                <w:szCs w:val="21"/>
                <w:highlight w:val="none"/>
              </w:rPr>
              <w:t>履约</w:t>
            </w:r>
            <w:r>
              <w:rPr>
                <w:rFonts w:hint="eastAsia" w:ascii="宋体" w:hAnsi="宋体" w:eastAsia="宋体" w:cs="宋体"/>
                <w:sz w:val="21"/>
                <w:szCs w:val="21"/>
                <w:highlight w:val="none"/>
                <w:lang w:val="en-US" w:eastAsia="zh-CN"/>
              </w:rPr>
              <w:t>合格证明文件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如履约完成证明、服务质量评价、</w:t>
            </w:r>
            <w:r>
              <w:rPr>
                <w:rFonts w:hint="eastAsia" w:ascii="宋体" w:hAnsi="宋体" w:eastAsia="宋体" w:cs="宋体"/>
                <w:sz w:val="21"/>
                <w:szCs w:val="21"/>
                <w:highlight w:val="none"/>
              </w:rPr>
              <w:t>验收合格证明</w:t>
            </w:r>
            <w:r>
              <w:rPr>
                <w:rFonts w:hint="eastAsia" w:ascii="宋体" w:hAnsi="宋体" w:eastAsia="宋体" w:cs="宋体"/>
                <w:sz w:val="21"/>
                <w:szCs w:val="21"/>
                <w:highlight w:val="none"/>
                <w:lang w:val="en-US" w:eastAsia="zh-CN"/>
              </w:rPr>
              <w:t>）</w:t>
            </w:r>
            <w:r>
              <w:rPr>
                <w:rFonts w:hint="eastAsia" w:ascii="宋体" w:hAnsi="宋体" w:eastAsia="宋体" w:cs="宋体"/>
                <w:bCs/>
                <w:kern w:val="0"/>
                <w:sz w:val="21"/>
                <w:szCs w:val="21"/>
                <w:lang w:bidi="en-US"/>
              </w:rPr>
              <w:t>作为得分依据</w:t>
            </w:r>
            <w:r>
              <w:rPr>
                <w:rFonts w:hint="eastAsia" w:ascii="宋体" w:hAnsi="宋体" w:eastAsia="宋体" w:cs="宋体"/>
                <w:bCs/>
                <w:kern w:val="0"/>
                <w:sz w:val="21"/>
                <w:szCs w:val="21"/>
                <w:lang w:eastAsia="zh-CN" w:bidi="en-US"/>
              </w:rPr>
              <w:t>；</w:t>
            </w:r>
          </w:p>
          <w:p w14:paraId="375FF2D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通过合同关键信息无法判断是否得分的，还需提供能证明得分的其它证明资料，如项目报告或合同甲方出具的证明文件；</w:t>
            </w:r>
          </w:p>
          <w:p w14:paraId="056D22C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4.提供以上证明文件复印件或扫描件，如涉及网站截图或照片等证明材料,需提供清晰图片,均要求加盖投标人公章。未按要求提供有效证明材料或提供不清晰导致评委无法识别的不计得分。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00039B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5D1D5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754" w:type="dxa"/>
            <w:vAlign w:val="center"/>
          </w:tcPr>
          <w:p w14:paraId="6A8DFCD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43" w:type="dxa"/>
            <w:vAlign w:val="center"/>
          </w:tcPr>
          <w:p w14:paraId="0DDA275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55DF0D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3F291B11">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A40B89C">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6B48B7E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6D3C40F9">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9" w:name="_Toc44690703"/>
      <w:bookmarkStart w:id="20" w:name="_Toc44690430"/>
      <w:bookmarkStart w:id="21" w:name="_Toc44691394"/>
      <w:bookmarkStart w:id="22" w:name="_Toc44691162"/>
      <w:bookmarkStart w:id="23" w:name="_Toc135293165"/>
      <w:r>
        <w:rPr>
          <w:rFonts w:hint="eastAsia" w:asciiTheme="minorEastAsia" w:hAnsiTheme="minorEastAsia"/>
          <w:bCs w:val="0"/>
          <w:sz w:val="21"/>
          <w:szCs w:val="21"/>
        </w:rPr>
        <w:t>备注：</w:t>
      </w:r>
      <w:bookmarkEnd w:id="19"/>
      <w:bookmarkEnd w:id="20"/>
      <w:bookmarkEnd w:id="21"/>
      <w:bookmarkEnd w:id="22"/>
      <w:bookmarkEnd w:id="23"/>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5461056">
      <w:pPr>
        <w:pStyle w:val="3"/>
        <w:keepNext w:val="0"/>
        <w:keepLines w:val="0"/>
        <w:pageBreakBefore w:val="0"/>
        <w:widowControl w:val="0"/>
        <w:kinsoku/>
        <w:wordWrap/>
        <w:overflowPunct/>
        <w:topLinePunct w:val="0"/>
        <w:bidi w:val="0"/>
        <w:spacing w:before="0" w:after="0"/>
      </w:pPr>
      <w:bookmarkStart w:id="24" w:name="_Toc135293166"/>
      <w:r>
        <w:rPr>
          <w:rFonts w:hint="eastAsia"/>
        </w:rPr>
        <w:t>1、资质证书有效期</w:t>
      </w:r>
      <w:bookmarkEnd w:id="24"/>
    </w:p>
    <w:p w14:paraId="1727F1CB">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3DA275E1">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7110CA9E">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25" w:name="_Toc135293167"/>
      <w:r>
        <w:rPr>
          <w:rFonts w:hint="eastAsia" w:asciiTheme="minorEastAsia" w:hAnsiTheme="minorEastAsia" w:eastAsiaTheme="minorEastAsia"/>
        </w:rPr>
        <w:t>2、政府采购扶持政策</w:t>
      </w:r>
      <w:bookmarkEnd w:id="25"/>
    </w:p>
    <w:p w14:paraId="6EADF38C">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6E5CBA7D">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60745B50">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46EE600D">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5EC8379">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054747D">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1C03BB1C">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033B1628">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48DF92B0">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4E0A8934">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19730EAB">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C81FD88">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7AE4462D">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373DD9CA">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4EE2BA2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41495D">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14F4E7D9">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51273578">
      <w:pPr>
        <w:spacing w:line="360" w:lineRule="auto"/>
        <w:ind w:firstLine="424" w:firstLineChars="202"/>
      </w:pPr>
    </w:p>
    <w:p w14:paraId="258AA113">
      <w:pPr>
        <w:spacing w:line="360" w:lineRule="auto"/>
        <w:ind w:firstLine="424" w:firstLineChars="202"/>
      </w:pPr>
    </w:p>
    <w:p w14:paraId="087FA134">
      <w:pPr>
        <w:widowControl/>
        <w:jc w:val="left"/>
      </w:pPr>
      <w:r>
        <w:br w:type="page"/>
      </w:r>
    </w:p>
    <w:p w14:paraId="17AA80BF">
      <w:pPr>
        <w:widowControl/>
        <w:jc w:val="left"/>
      </w:pPr>
    </w:p>
    <w:p w14:paraId="5407A5B4">
      <w:pPr>
        <w:pStyle w:val="2"/>
      </w:pPr>
      <w:bookmarkStart w:id="26" w:name="_Toc135293168"/>
      <w:r>
        <w:rPr>
          <w:rFonts w:hint="eastAsia"/>
        </w:rPr>
        <w:t>第五章  投标人须知前附表</w:t>
      </w:r>
      <w:bookmarkEnd w:id="26"/>
    </w:p>
    <w:p w14:paraId="5D7C43F8">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2C41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E5355EF">
            <w:pPr>
              <w:pStyle w:val="27"/>
              <w:spacing w:line="360" w:lineRule="auto"/>
              <w:jc w:val="center"/>
              <w:rPr>
                <w:rFonts w:hAnsi="宋体"/>
              </w:rPr>
            </w:pPr>
            <w:r>
              <w:rPr>
                <w:rFonts w:hint="eastAsia" w:hAnsi="宋体"/>
              </w:rPr>
              <w:t>项号</w:t>
            </w:r>
          </w:p>
        </w:tc>
        <w:tc>
          <w:tcPr>
            <w:tcW w:w="1038" w:type="dxa"/>
            <w:vAlign w:val="center"/>
          </w:tcPr>
          <w:p w14:paraId="3E333841">
            <w:pPr>
              <w:pStyle w:val="27"/>
              <w:spacing w:line="360" w:lineRule="auto"/>
              <w:jc w:val="center"/>
              <w:rPr>
                <w:rFonts w:hAnsi="宋体"/>
              </w:rPr>
            </w:pPr>
            <w:r>
              <w:rPr>
                <w:rFonts w:hint="eastAsia" w:hAnsi="宋体"/>
              </w:rPr>
              <w:t>条款号</w:t>
            </w:r>
          </w:p>
        </w:tc>
        <w:tc>
          <w:tcPr>
            <w:tcW w:w="1843" w:type="dxa"/>
            <w:vAlign w:val="center"/>
          </w:tcPr>
          <w:p w14:paraId="48940C17">
            <w:pPr>
              <w:pStyle w:val="27"/>
              <w:spacing w:line="360" w:lineRule="auto"/>
              <w:jc w:val="center"/>
              <w:rPr>
                <w:rFonts w:hAnsi="宋体"/>
              </w:rPr>
            </w:pPr>
            <w:r>
              <w:rPr>
                <w:rFonts w:hint="eastAsia" w:hAnsi="宋体"/>
              </w:rPr>
              <w:t>内容</w:t>
            </w:r>
          </w:p>
        </w:tc>
        <w:tc>
          <w:tcPr>
            <w:tcW w:w="6520" w:type="dxa"/>
          </w:tcPr>
          <w:p w14:paraId="78C8EBB2">
            <w:pPr>
              <w:pStyle w:val="27"/>
              <w:spacing w:line="360" w:lineRule="auto"/>
              <w:jc w:val="center"/>
              <w:rPr>
                <w:rFonts w:hAnsi="宋体"/>
              </w:rPr>
            </w:pPr>
            <w:r>
              <w:rPr>
                <w:rFonts w:hint="eastAsia" w:hAnsi="宋体"/>
              </w:rPr>
              <w:t>内容规定</w:t>
            </w:r>
          </w:p>
        </w:tc>
      </w:tr>
      <w:tr w14:paraId="22D846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DE5D03A">
            <w:pPr>
              <w:pStyle w:val="27"/>
              <w:spacing w:line="360" w:lineRule="auto"/>
              <w:jc w:val="center"/>
              <w:rPr>
                <w:rFonts w:hAnsi="宋体"/>
              </w:rPr>
            </w:pPr>
            <w:r>
              <w:rPr>
                <w:rFonts w:hAnsi="宋体"/>
              </w:rPr>
              <w:t>1</w:t>
            </w:r>
          </w:p>
        </w:tc>
        <w:tc>
          <w:tcPr>
            <w:tcW w:w="1038" w:type="dxa"/>
            <w:vAlign w:val="center"/>
          </w:tcPr>
          <w:p w14:paraId="0AFDE005">
            <w:pPr>
              <w:pStyle w:val="27"/>
              <w:spacing w:line="360" w:lineRule="auto"/>
              <w:jc w:val="center"/>
              <w:rPr>
                <w:rFonts w:hAnsi="宋体"/>
              </w:rPr>
            </w:pPr>
            <w:r>
              <w:rPr>
                <w:rFonts w:hAnsi="宋体"/>
              </w:rPr>
              <w:t>1.1</w:t>
            </w:r>
          </w:p>
        </w:tc>
        <w:tc>
          <w:tcPr>
            <w:tcW w:w="1843" w:type="dxa"/>
            <w:vAlign w:val="center"/>
          </w:tcPr>
          <w:p w14:paraId="02122918">
            <w:pPr>
              <w:pStyle w:val="27"/>
              <w:spacing w:line="360" w:lineRule="exact"/>
              <w:jc w:val="center"/>
              <w:rPr>
                <w:rFonts w:hAnsi="宋体"/>
              </w:rPr>
            </w:pPr>
            <w:r>
              <w:rPr>
                <w:rFonts w:hint="eastAsia" w:hAnsi="宋体"/>
              </w:rPr>
              <w:t>项目名称</w:t>
            </w:r>
          </w:p>
        </w:tc>
        <w:tc>
          <w:tcPr>
            <w:tcW w:w="6520" w:type="dxa"/>
            <w:vAlign w:val="center"/>
          </w:tcPr>
          <w:p w14:paraId="029B75AE">
            <w:pPr>
              <w:pStyle w:val="27"/>
              <w:spacing w:line="360" w:lineRule="exact"/>
              <w:rPr>
                <w:rFonts w:hint="eastAsia" w:eastAsia="宋体"/>
                <w:lang w:eastAsia="zh-CN"/>
              </w:rPr>
            </w:pPr>
            <w:r>
              <w:rPr>
                <w:rFonts w:hint="eastAsia"/>
                <w:lang w:eastAsia="zh-CN"/>
              </w:rPr>
              <w:t>2026年龙岗区大型游乐设施安全评估</w:t>
            </w:r>
          </w:p>
        </w:tc>
      </w:tr>
      <w:tr w14:paraId="26FA2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8C0C92F">
            <w:pPr>
              <w:pStyle w:val="27"/>
              <w:spacing w:line="360" w:lineRule="auto"/>
              <w:jc w:val="center"/>
              <w:rPr>
                <w:rFonts w:hAnsi="宋体"/>
              </w:rPr>
            </w:pPr>
            <w:r>
              <w:rPr>
                <w:rFonts w:hint="eastAsia" w:hAnsi="宋体"/>
              </w:rPr>
              <w:t>2</w:t>
            </w:r>
          </w:p>
        </w:tc>
        <w:tc>
          <w:tcPr>
            <w:tcW w:w="1038" w:type="dxa"/>
            <w:vAlign w:val="center"/>
          </w:tcPr>
          <w:p w14:paraId="03918BE4">
            <w:pPr>
              <w:pStyle w:val="27"/>
              <w:spacing w:line="360" w:lineRule="auto"/>
              <w:jc w:val="center"/>
              <w:rPr>
                <w:rFonts w:hAnsi="宋体"/>
              </w:rPr>
            </w:pPr>
            <w:r>
              <w:rPr>
                <w:rFonts w:hAnsi="宋体"/>
              </w:rPr>
              <w:t>2.1</w:t>
            </w:r>
          </w:p>
        </w:tc>
        <w:tc>
          <w:tcPr>
            <w:tcW w:w="1843" w:type="dxa"/>
            <w:vAlign w:val="center"/>
          </w:tcPr>
          <w:p w14:paraId="396C5BFC">
            <w:pPr>
              <w:pStyle w:val="27"/>
              <w:spacing w:line="360" w:lineRule="exact"/>
              <w:jc w:val="center"/>
              <w:rPr>
                <w:rFonts w:hAnsi="宋体"/>
              </w:rPr>
            </w:pPr>
            <w:r>
              <w:rPr>
                <w:rFonts w:hint="eastAsia" w:hAnsi="宋体"/>
              </w:rPr>
              <w:t>采购人</w:t>
            </w:r>
          </w:p>
        </w:tc>
        <w:tc>
          <w:tcPr>
            <w:tcW w:w="6520" w:type="dxa"/>
            <w:vAlign w:val="center"/>
          </w:tcPr>
          <w:p w14:paraId="20AA5050">
            <w:pPr>
              <w:pStyle w:val="27"/>
              <w:spacing w:line="360" w:lineRule="exact"/>
              <w:rPr>
                <w:rFonts w:hint="eastAsia" w:hAnsi="宋体" w:eastAsia="宋体"/>
                <w:szCs w:val="24"/>
                <w:lang w:eastAsia="zh-CN"/>
              </w:rPr>
            </w:pPr>
            <w:r>
              <w:rPr>
                <w:rFonts w:hint="eastAsia" w:hAnsi="宋体"/>
                <w:snapToGrid w:val="0"/>
                <w:szCs w:val="21"/>
                <w:lang w:eastAsia="zh-CN"/>
              </w:rPr>
              <w:t>深圳市市场监督管理局龙岗监管局</w:t>
            </w:r>
          </w:p>
        </w:tc>
      </w:tr>
      <w:tr w14:paraId="67441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C643453">
            <w:pPr>
              <w:pStyle w:val="27"/>
              <w:spacing w:line="360" w:lineRule="auto"/>
              <w:jc w:val="center"/>
              <w:rPr>
                <w:rFonts w:hAnsi="宋体"/>
              </w:rPr>
            </w:pPr>
            <w:r>
              <w:rPr>
                <w:rFonts w:hint="eastAsia" w:hAnsi="宋体"/>
              </w:rPr>
              <w:t>3</w:t>
            </w:r>
          </w:p>
        </w:tc>
        <w:tc>
          <w:tcPr>
            <w:tcW w:w="1038" w:type="dxa"/>
            <w:vAlign w:val="center"/>
          </w:tcPr>
          <w:p w14:paraId="0EA43E7B">
            <w:pPr>
              <w:pStyle w:val="27"/>
              <w:spacing w:line="360" w:lineRule="auto"/>
              <w:jc w:val="center"/>
              <w:rPr>
                <w:rFonts w:hAnsi="宋体"/>
              </w:rPr>
            </w:pPr>
            <w:r>
              <w:rPr>
                <w:rFonts w:hAnsi="宋体"/>
              </w:rPr>
              <w:t>2.2</w:t>
            </w:r>
          </w:p>
        </w:tc>
        <w:tc>
          <w:tcPr>
            <w:tcW w:w="1843" w:type="dxa"/>
            <w:vAlign w:val="center"/>
          </w:tcPr>
          <w:p w14:paraId="7C59ED8D">
            <w:pPr>
              <w:pStyle w:val="27"/>
              <w:spacing w:line="360" w:lineRule="exact"/>
              <w:jc w:val="center"/>
              <w:rPr>
                <w:rFonts w:hAnsi="宋体"/>
              </w:rPr>
            </w:pPr>
            <w:r>
              <w:rPr>
                <w:rFonts w:hint="eastAsia" w:hAnsi="宋体"/>
              </w:rPr>
              <w:t>采购代理机构</w:t>
            </w:r>
          </w:p>
        </w:tc>
        <w:tc>
          <w:tcPr>
            <w:tcW w:w="6520" w:type="dxa"/>
            <w:vAlign w:val="center"/>
          </w:tcPr>
          <w:p w14:paraId="0DB9F975">
            <w:pPr>
              <w:pStyle w:val="27"/>
              <w:spacing w:line="360" w:lineRule="exact"/>
              <w:rPr>
                <w:rFonts w:hAnsi="宋体"/>
              </w:rPr>
            </w:pPr>
            <w:r>
              <w:rPr>
                <w:rFonts w:hAnsi="宋体"/>
              </w:rPr>
              <w:t>深圳市中正招标有限公司</w:t>
            </w:r>
          </w:p>
        </w:tc>
      </w:tr>
      <w:tr w14:paraId="5626F2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5CC2C260">
            <w:pPr>
              <w:pStyle w:val="27"/>
              <w:spacing w:line="360" w:lineRule="auto"/>
              <w:jc w:val="center"/>
              <w:rPr>
                <w:rFonts w:hAnsi="宋体"/>
              </w:rPr>
            </w:pPr>
            <w:r>
              <w:rPr>
                <w:rFonts w:hint="eastAsia" w:hAnsi="宋体"/>
              </w:rPr>
              <w:t>4</w:t>
            </w:r>
          </w:p>
        </w:tc>
        <w:tc>
          <w:tcPr>
            <w:tcW w:w="1038" w:type="dxa"/>
            <w:vAlign w:val="center"/>
          </w:tcPr>
          <w:p w14:paraId="38A9DD5B">
            <w:pPr>
              <w:pStyle w:val="27"/>
              <w:spacing w:line="360" w:lineRule="auto"/>
              <w:jc w:val="center"/>
              <w:rPr>
                <w:rFonts w:hAnsi="宋体"/>
              </w:rPr>
            </w:pPr>
            <w:r>
              <w:rPr>
                <w:rFonts w:hint="eastAsia" w:hAnsi="宋体"/>
              </w:rPr>
              <w:t>3.1</w:t>
            </w:r>
          </w:p>
        </w:tc>
        <w:tc>
          <w:tcPr>
            <w:tcW w:w="1843" w:type="dxa"/>
            <w:vAlign w:val="center"/>
          </w:tcPr>
          <w:p w14:paraId="240498E6">
            <w:pPr>
              <w:pStyle w:val="27"/>
              <w:spacing w:line="360" w:lineRule="exact"/>
              <w:jc w:val="center"/>
              <w:rPr>
                <w:rFonts w:hAnsi="宋体"/>
              </w:rPr>
            </w:pPr>
            <w:r>
              <w:rPr>
                <w:rFonts w:hint="eastAsia" w:hAnsi="宋体"/>
              </w:rPr>
              <w:t>资金来源</w:t>
            </w:r>
          </w:p>
        </w:tc>
        <w:tc>
          <w:tcPr>
            <w:tcW w:w="6520" w:type="dxa"/>
            <w:vAlign w:val="center"/>
          </w:tcPr>
          <w:p w14:paraId="49D54C99">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67F32B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5008E809">
            <w:pPr>
              <w:pStyle w:val="27"/>
              <w:spacing w:line="360" w:lineRule="auto"/>
              <w:jc w:val="center"/>
              <w:rPr>
                <w:rFonts w:hAnsi="宋体"/>
              </w:rPr>
            </w:pPr>
            <w:r>
              <w:rPr>
                <w:rFonts w:hint="eastAsia" w:hAnsi="宋体"/>
              </w:rPr>
              <w:t>5</w:t>
            </w:r>
          </w:p>
        </w:tc>
        <w:tc>
          <w:tcPr>
            <w:tcW w:w="1038" w:type="dxa"/>
            <w:vAlign w:val="center"/>
          </w:tcPr>
          <w:p w14:paraId="72F927FC">
            <w:pPr>
              <w:pStyle w:val="27"/>
              <w:spacing w:line="360" w:lineRule="auto"/>
              <w:jc w:val="center"/>
              <w:rPr>
                <w:rFonts w:hAnsi="宋体"/>
              </w:rPr>
            </w:pPr>
            <w:r>
              <w:rPr>
                <w:rFonts w:hint="eastAsia" w:hAnsi="宋体"/>
              </w:rPr>
              <w:t>4.7</w:t>
            </w:r>
          </w:p>
        </w:tc>
        <w:tc>
          <w:tcPr>
            <w:tcW w:w="1843" w:type="dxa"/>
            <w:vAlign w:val="center"/>
          </w:tcPr>
          <w:p w14:paraId="4BAEE2B6">
            <w:pPr>
              <w:pStyle w:val="27"/>
              <w:spacing w:line="360" w:lineRule="auto"/>
              <w:jc w:val="center"/>
              <w:rPr>
                <w:rFonts w:hAnsi="宋体"/>
              </w:rPr>
            </w:pPr>
            <w:r>
              <w:rPr>
                <w:rFonts w:hint="eastAsia" w:hAnsi="宋体"/>
              </w:rPr>
              <w:t>投标人资格要求</w:t>
            </w:r>
          </w:p>
        </w:tc>
        <w:tc>
          <w:tcPr>
            <w:tcW w:w="6520" w:type="dxa"/>
            <w:vAlign w:val="center"/>
          </w:tcPr>
          <w:p w14:paraId="3D1B0A5E">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EE884E6">
            <w:pPr>
              <w:pStyle w:val="27"/>
              <w:spacing w:line="360" w:lineRule="auto"/>
              <w:rPr>
                <w:rFonts w:hAnsi="宋体"/>
                <w:b/>
                <w:bCs/>
                <w:szCs w:val="21"/>
              </w:rPr>
            </w:pPr>
            <w:r>
              <w:rPr>
                <w:rFonts w:hint="eastAsia" w:hAnsi="宋体"/>
                <w:b/>
                <w:bCs/>
                <w:szCs w:val="21"/>
              </w:rPr>
              <w:t>（投标人资格证明文件详见第七章 投标文件格式）</w:t>
            </w:r>
          </w:p>
        </w:tc>
      </w:tr>
      <w:tr w14:paraId="147515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96BED23">
            <w:pPr>
              <w:pStyle w:val="27"/>
              <w:spacing w:line="360" w:lineRule="auto"/>
              <w:jc w:val="center"/>
              <w:rPr>
                <w:rFonts w:hAnsi="宋体"/>
              </w:rPr>
            </w:pPr>
            <w:r>
              <w:rPr>
                <w:rFonts w:hint="eastAsia" w:hAnsi="宋体"/>
              </w:rPr>
              <w:t>6</w:t>
            </w:r>
          </w:p>
        </w:tc>
        <w:tc>
          <w:tcPr>
            <w:tcW w:w="1038" w:type="dxa"/>
            <w:vAlign w:val="center"/>
          </w:tcPr>
          <w:p w14:paraId="245B4B43">
            <w:pPr>
              <w:pStyle w:val="27"/>
              <w:spacing w:line="360" w:lineRule="auto"/>
              <w:jc w:val="center"/>
              <w:rPr>
                <w:rFonts w:hAnsi="宋体"/>
              </w:rPr>
            </w:pPr>
            <w:r>
              <w:rPr>
                <w:rFonts w:hint="eastAsia" w:hAnsi="宋体"/>
              </w:rPr>
              <w:t>4.8</w:t>
            </w:r>
          </w:p>
        </w:tc>
        <w:tc>
          <w:tcPr>
            <w:tcW w:w="1843" w:type="dxa"/>
            <w:vAlign w:val="center"/>
          </w:tcPr>
          <w:p w14:paraId="3688863D">
            <w:pPr>
              <w:pStyle w:val="27"/>
              <w:spacing w:line="360" w:lineRule="auto"/>
              <w:jc w:val="center"/>
              <w:rPr>
                <w:rFonts w:hAnsi="宋体"/>
              </w:rPr>
            </w:pPr>
            <w:r>
              <w:rPr>
                <w:rFonts w:hint="eastAsia" w:hAnsi="宋体"/>
              </w:rPr>
              <w:t>联合体投标</w:t>
            </w:r>
          </w:p>
        </w:tc>
        <w:tc>
          <w:tcPr>
            <w:tcW w:w="6520" w:type="dxa"/>
          </w:tcPr>
          <w:p w14:paraId="1F7F52BE">
            <w:pPr>
              <w:pStyle w:val="27"/>
              <w:spacing w:line="360" w:lineRule="auto"/>
              <w:rPr>
                <w:rFonts w:hAnsi="宋体"/>
              </w:rPr>
            </w:pPr>
            <w:r>
              <w:rPr>
                <w:rFonts w:hint="eastAsia" w:hAnsi="宋体"/>
              </w:rPr>
              <w:t>不接受</w:t>
            </w:r>
          </w:p>
        </w:tc>
      </w:tr>
      <w:tr w14:paraId="0A5735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4AF1418C">
            <w:pPr>
              <w:pStyle w:val="27"/>
              <w:spacing w:line="360" w:lineRule="auto"/>
              <w:jc w:val="center"/>
              <w:rPr>
                <w:rFonts w:hAnsi="宋体"/>
              </w:rPr>
            </w:pPr>
            <w:r>
              <w:rPr>
                <w:rFonts w:hint="eastAsia" w:hAnsi="宋体"/>
              </w:rPr>
              <w:t>7</w:t>
            </w:r>
          </w:p>
        </w:tc>
        <w:tc>
          <w:tcPr>
            <w:tcW w:w="1038" w:type="dxa"/>
            <w:vAlign w:val="center"/>
          </w:tcPr>
          <w:p w14:paraId="4C79F610">
            <w:pPr>
              <w:pStyle w:val="27"/>
              <w:spacing w:line="360" w:lineRule="auto"/>
              <w:jc w:val="center"/>
              <w:rPr>
                <w:rFonts w:hAnsi="宋体"/>
              </w:rPr>
            </w:pPr>
            <w:r>
              <w:rPr>
                <w:rFonts w:hint="eastAsia" w:hAnsi="宋体"/>
              </w:rPr>
              <w:t>6.1</w:t>
            </w:r>
          </w:p>
        </w:tc>
        <w:tc>
          <w:tcPr>
            <w:tcW w:w="1843" w:type="dxa"/>
            <w:vAlign w:val="center"/>
          </w:tcPr>
          <w:p w14:paraId="106B4B23">
            <w:pPr>
              <w:pStyle w:val="27"/>
              <w:spacing w:line="360" w:lineRule="auto"/>
              <w:jc w:val="center"/>
              <w:rPr>
                <w:rFonts w:hAnsi="宋体"/>
              </w:rPr>
            </w:pPr>
            <w:r>
              <w:rPr>
                <w:rFonts w:hint="eastAsia" w:hAnsi="宋体"/>
              </w:rPr>
              <w:t>踏勘现场</w:t>
            </w:r>
          </w:p>
        </w:tc>
        <w:tc>
          <w:tcPr>
            <w:tcW w:w="6520" w:type="dxa"/>
          </w:tcPr>
          <w:p w14:paraId="7A6CF7D5">
            <w:pPr>
              <w:pStyle w:val="27"/>
              <w:spacing w:line="360" w:lineRule="auto"/>
              <w:rPr>
                <w:rFonts w:hAnsi="宋体"/>
              </w:rPr>
            </w:pPr>
            <w:r>
              <w:rPr>
                <w:rFonts w:hint="eastAsia" w:hAnsi="宋体"/>
              </w:rPr>
              <w:t>不统一组织</w:t>
            </w:r>
            <w:r>
              <w:rPr>
                <w:rFonts w:hint="eastAsia"/>
                <w:snapToGrid w:val="0"/>
              </w:rPr>
              <w:t>，由各投标人自行查看现场。</w:t>
            </w:r>
          </w:p>
        </w:tc>
      </w:tr>
      <w:tr w14:paraId="3F43F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A554E97">
            <w:pPr>
              <w:pStyle w:val="27"/>
              <w:spacing w:line="360" w:lineRule="auto"/>
              <w:jc w:val="center"/>
              <w:rPr>
                <w:rFonts w:hAnsi="宋体"/>
              </w:rPr>
            </w:pPr>
            <w:r>
              <w:rPr>
                <w:rFonts w:hint="eastAsia" w:hAnsi="宋体"/>
              </w:rPr>
              <w:t>8</w:t>
            </w:r>
          </w:p>
        </w:tc>
        <w:tc>
          <w:tcPr>
            <w:tcW w:w="1038" w:type="dxa"/>
            <w:vAlign w:val="center"/>
          </w:tcPr>
          <w:p w14:paraId="613B516B">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61B309C7">
            <w:pPr>
              <w:pStyle w:val="27"/>
              <w:spacing w:line="360" w:lineRule="auto"/>
              <w:jc w:val="center"/>
              <w:rPr>
                <w:rFonts w:hAnsi="宋体"/>
              </w:rPr>
            </w:pPr>
            <w:r>
              <w:rPr>
                <w:rFonts w:hint="eastAsia" w:hAnsi="宋体"/>
              </w:rPr>
              <w:t>投标有效期</w:t>
            </w:r>
          </w:p>
        </w:tc>
        <w:tc>
          <w:tcPr>
            <w:tcW w:w="6520" w:type="dxa"/>
          </w:tcPr>
          <w:p w14:paraId="27A69397">
            <w:pPr>
              <w:pStyle w:val="27"/>
              <w:spacing w:line="360" w:lineRule="auto"/>
              <w:rPr>
                <w:rFonts w:hAnsi="宋体"/>
              </w:rPr>
            </w:pPr>
            <w:r>
              <w:rPr>
                <w:rFonts w:hint="eastAsia" w:hAnsi="宋体"/>
              </w:rPr>
              <w:t>90</w:t>
            </w:r>
            <w:r>
              <w:rPr>
                <w:rFonts w:hAnsi="宋体"/>
              </w:rPr>
              <w:t>日历天（从投标截止之日算起）</w:t>
            </w:r>
          </w:p>
        </w:tc>
      </w:tr>
      <w:tr w14:paraId="57DFC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5CAF97EF">
            <w:pPr>
              <w:pStyle w:val="27"/>
              <w:spacing w:line="360" w:lineRule="auto"/>
              <w:jc w:val="center"/>
              <w:rPr>
                <w:rFonts w:hAnsi="宋体"/>
              </w:rPr>
            </w:pPr>
            <w:r>
              <w:rPr>
                <w:rFonts w:hint="eastAsia" w:hAnsi="宋体"/>
              </w:rPr>
              <w:t>9</w:t>
            </w:r>
          </w:p>
        </w:tc>
        <w:tc>
          <w:tcPr>
            <w:tcW w:w="1038" w:type="dxa"/>
            <w:vAlign w:val="center"/>
          </w:tcPr>
          <w:p w14:paraId="230FA52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24155DB">
            <w:pPr>
              <w:pStyle w:val="27"/>
              <w:spacing w:line="360" w:lineRule="auto"/>
              <w:jc w:val="center"/>
              <w:rPr>
                <w:rFonts w:hAnsi="宋体"/>
              </w:rPr>
            </w:pPr>
            <w:r>
              <w:rPr>
                <w:rFonts w:hint="eastAsia" w:hAnsi="宋体"/>
              </w:rPr>
              <w:t>投标保证金</w:t>
            </w:r>
          </w:p>
        </w:tc>
        <w:tc>
          <w:tcPr>
            <w:tcW w:w="6520" w:type="dxa"/>
            <w:vAlign w:val="center"/>
          </w:tcPr>
          <w:p w14:paraId="565A971F">
            <w:pPr>
              <w:tabs>
                <w:tab w:val="left" w:pos="915"/>
              </w:tabs>
              <w:spacing w:line="360" w:lineRule="exact"/>
              <w:rPr>
                <w:rFonts w:hAnsi="宋体"/>
              </w:rPr>
            </w:pPr>
            <w:r>
              <w:rPr>
                <w:rFonts w:hint="eastAsia" w:hAnsi="宋体"/>
              </w:rPr>
              <w:t>不要求向采购代理机构提交</w:t>
            </w:r>
          </w:p>
        </w:tc>
      </w:tr>
      <w:tr w14:paraId="199EE5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4CC9CDB6">
            <w:pPr>
              <w:pStyle w:val="27"/>
              <w:spacing w:line="360" w:lineRule="auto"/>
              <w:jc w:val="center"/>
              <w:rPr>
                <w:rFonts w:hAnsi="宋体"/>
              </w:rPr>
            </w:pPr>
            <w:r>
              <w:rPr>
                <w:rFonts w:hint="eastAsia" w:hAnsi="宋体"/>
              </w:rPr>
              <w:t>10</w:t>
            </w:r>
          </w:p>
        </w:tc>
        <w:tc>
          <w:tcPr>
            <w:tcW w:w="1038" w:type="dxa"/>
            <w:vAlign w:val="center"/>
          </w:tcPr>
          <w:p w14:paraId="439457B1">
            <w:pPr>
              <w:pStyle w:val="27"/>
              <w:spacing w:line="360" w:lineRule="auto"/>
              <w:jc w:val="center"/>
              <w:rPr>
                <w:rFonts w:hAnsi="宋体"/>
              </w:rPr>
            </w:pPr>
            <w:r>
              <w:rPr>
                <w:rFonts w:hint="eastAsia" w:hAnsi="宋体"/>
              </w:rPr>
              <w:t>16.1</w:t>
            </w:r>
          </w:p>
        </w:tc>
        <w:tc>
          <w:tcPr>
            <w:tcW w:w="1843" w:type="dxa"/>
            <w:vAlign w:val="center"/>
          </w:tcPr>
          <w:p w14:paraId="7EE43277">
            <w:pPr>
              <w:pStyle w:val="27"/>
              <w:spacing w:line="360" w:lineRule="auto"/>
              <w:jc w:val="center"/>
              <w:rPr>
                <w:rFonts w:hAnsi="宋体"/>
              </w:rPr>
            </w:pPr>
            <w:r>
              <w:rPr>
                <w:rFonts w:hint="eastAsia" w:hAnsi="宋体"/>
              </w:rPr>
              <w:t>投标预备会</w:t>
            </w:r>
          </w:p>
          <w:p w14:paraId="349A3733">
            <w:pPr>
              <w:pStyle w:val="27"/>
              <w:spacing w:line="360" w:lineRule="auto"/>
              <w:jc w:val="center"/>
              <w:rPr>
                <w:rFonts w:hAnsi="宋体"/>
              </w:rPr>
            </w:pPr>
            <w:r>
              <w:rPr>
                <w:rFonts w:hint="eastAsia" w:hAnsi="宋体"/>
              </w:rPr>
              <w:t>（答疑会）</w:t>
            </w:r>
          </w:p>
        </w:tc>
        <w:tc>
          <w:tcPr>
            <w:tcW w:w="6520" w:type="dxa"/>
            <w:vAlign w:val="center"/>
          </w:tcPr>
          <w:p w14:paraId="55D2663C">
            <w:pPr>
              <w:pStyle w:val="27"/>
              <w:spacing w:line="360" w:lineRule="auto"/>
              <w:rPr>
                <w:rFonts w:hAnsi="宋体"/>
              </w:rPr>
            </w:pPr>
            <w:r>
              <w:rPr>
                <w:rFonts w:hint="eastAsia" w:hAnsi="宋体"/>
              </w:rPr>
              <w:t>不召开</w:t>
            </w:r>
          </w:p>
        </w:tc>
      </w:tr>
      <w:tr w14:paraId="3BF43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36D9F0D">
            <w:pPr>
              <w:pStyle w:val="27"/>
              <w:spacing w:line="360" w:lineRule="auto"/>
              <w:jc w:val="center"/>
              <w:rPr>
                <w:rFonts w:hAnsi="宋体"/>
              </w:rPr>
            </w:pPr>
            <w:r>
              <w:rPr>
                <w:rFonts w:hint="eastAsia" w:hAnsi="宋体"/>
              </w:rPr>
              <w:t>11</w:t>
            </w:r>
          </w:p>
        </w:tc>
        <w:tc>
          <w:tcPr>
            <w:tcW w:w="1038" w:type="dxa"/>
            <w:vAlign w:val="center"/>
          </w:tcPr>
          <w:p w14:paraId="44221091">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62625301">
            <w:pPr>
              <w:pStyle w:val="27"/>
              <w:spacing w:line="360" w:lineRule="auto"/>
              <w:jc w:val="center"/>
              <w:rPr>
                <w:rFonts w:hAnsi="宋体"/>
              </w:rPr>
            </w:pPr>
            <w:r>
              <w:rPr>
                <w:rFonts w:hint="eastAsia" w:hAnsi="宋体"/>
              </w:rPr>
              <w:t>投标文件数量</w:t>
            </w:r>
          </w:p>
        </w:tc>
        <w:tc>
          <w:tcPr>
            <w:tcW w:w="6520" w:type="dxa"/>
          </w:tcPr>
          <w:p w14:paraId="6EE13ABD">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47E53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AE0D95">
            <w:pPr>
              <w:pStyle w:val="27"/>
              <w:spacing w:line="360" w:lineRule="auto"/>
              <w:jc w:val="center"/>
              <w:rPr>
                <w:rFonts w:hAnsi="宋体"/>
              </w:rPr>
            </w:pPr>
            <w:r>
              <w:rPr>
                <w:rFonts w:hint="eastAsia" w:hAnsi="宋体"/>
              </w:rPr>
              <w:t>12</w:t>
            </w:r>
          </w:p>
        </w:tc>
        <w:tc>
          <w:tcPr>
            <w:tcW w:w="1038" w:type="dxa"/>
            <w:vAlign w:val="center"/>
          </w:tcPr>
          <w:p w14:paraId="135B4CA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EA4EB03">
            <w:pPr>
              <w:pStyle w:val="27"/>
              <w:spacing w:line="360" w:lineRule="auto"/>
              <w:jc w:val="center"/>
              <w:rPr>
                <w:rFonts w:hAnsi="宋体"/>
              </w:rPr>
            </w:pPr>
            <w:r>
              <w:rPr>
                <w:rFonts w:hint="eastAsia" w:hAnsi="宋体"/>
              </w:rPr>
              <w:t>开标</w:t>
            </w:r>
          </w:p>
        </w:tc>
        <w:tc>
          <w:tcPr>
            <w:tcW w:w="6520" w:type="dxa"/>
          </w:tcPr>
          <w:p w14:paraId="3A0C19F0">
            <w:pPr>
              <w:pStyle w:val="27"/>
              <w:spacing w:line="360" w:lineRule="auto"/>
              <w:rPr>
                <w:rFonts w:hAnsi="宋体"/>
              </w:rPr>
            </w:pPr>
            <w:r>
              <w:rPr>
                <w:rFonts w:hint="eastAsia" w:hAnsi="宋体"/>
                <w:szCs w:val="21"/>
              </w:rPr>
              <w:t>详见《第一章 投标邀请》</w:t>
            </w:r>
          </w:p>
        </w:tc>
      </w:tr>
      <w:tr w14:paraId="5D32C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DF8BD7B">
            <w:pPr>
              <w:pStyle w:val="27"/>
              <w:spacing w:line="360" w:lineRule="auto"/>
              <w:jc w:val="center"/>
              <w:rPr>
                <w:rFonts w:hAnsi="宋体"/>
              </w:rPr>
            </w:pPr>
            <w:r>
              <w:rPr>
                <w:rFonts w:hint="eastAsia" w:hAnsi="宋体"/>
              </w:rPr>
              <w:t>13</w:t>
            </w:r>
          </w:p>
        </w:tc>
        <w:tc>
          <w:tcPr>
            <w:tcW w:w="1038" w:type="dxa"/>
            <w:vAlign w:val="center"/>
          </w:tcPr>
          <w:p w14:paraId="20BA03D3">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0EAA988">
            <w:pPr>
              <w:pStyle w:val="27"/>
              <w:spacing w:line="360" w:lineRule="auto"/>
              <w:jc w:val="center"/>
              <w:rPr>
                <w:rFonts w:hAnsi="宋体"/>
              </w:rPr>
            </w:pPr>
            <w:r>
              <w:rPr>
                <w:rFonts w:hint="eastAsia" w:hAnsi="宋体"/>
              </w:rPr>
              <w:t>投标截止时间</w:t>
            </w:r>
          </w:p>
        </w:tc>
        <w:tc>
          <w:tcPr>
            <w:tcW w:w="6520" w:type="dxa"/>
          </w:tcPr>
          <w:p w14:paraId="66A65223">
            <w:pPr>
              <w:pStyle w:val="27"/>
              <w:spacing w:line="360" w:lineRule="auto"/>
              <w:rPr>
                <w:rFonts w:hAnsi="宋体"/>
                <w:b/>
              </w:rPr>
            </w:pPr>
            <w:r>
              <w:rPr>
                <w:rFonts w:hint="eastAsia" w:hAnsi="宋体"/>
                <w:szCs w:val="21"/>
              </w:rPr>
              <w:t>详见《第一章 投标邀请》</w:t>
            </w:r>
          </w:p>
        </w:tc>
      </w:tr>
      <w:tr w14:paraId="0AA92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CFD21D5">
            <w:pPr>
              <w:pStyle w:val="27"/>
              <w:spacing w:line="360" w:lineRule="auto"/>
              <w:jc w:val="center"/>
              <w:rPr>
                <w:rFonts w:hAnsi="宋体"/>
              </w:rPr>
            </w:pPr>
            <w:r>
              <w:rPr>
                <w:rFonts w:hint="eastAsia" w:hAnsi="宋体"/>
              </w:rPr>
              <w:t>14</w:t>
            </w:r>
          </w:p>
        </w:tc>
        <w:tc>
          <w:tcPr>
            <w:tcW w:w="1038" w:type="dxa"/>
            <w:vAlign w:val="center"/>
          </w:tcPr>
          <w:p w14:paraId="1C6BBA0F">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1508C17">
            <w:pPr>
              <w:pStyle w:val="27"/>
              <w:spacing w:line="360" w:lineRule="auto"/>
              <w:jc w:val="center"/>
              <w:rPr>
                <w:rFonts w:hAnsi="宋体"/>
              </w:rPr>
            </w:pPr>
            <w:r>
              <w:rPr>
                <w:rFonts w:hint="eastAsia" w:hAnsi="宋体"/>
              </w:rPr>
              <w:t>评标办法</w:t>
            </w:r>
          </w:p>
        </w:tc>
        <w:tc>
          <w:tcPr>
            <w:tcW w:w="6520" w:type="dxa"/>
          </w:tcPr>
          <w:p w14:paraId="52CE3F89">
            <w:pPr>
              <w:pStyle w:val="27"/>
              <w:spacing w:line="360" w:lineRule="auto"/>
              <w:rPr>
                <w:rFonts w:hAnsi="宋体"/>
              </w:rPr>
            </w:pPr>
            <w:r>
              <w:rPr>
                <w:rFonts w:hint="eastAsia" w:hAnsi="宋体"/>
              </w:rPr>
              <w:t>综合评分法</w:t>
            </w:r>
          </w:p>
        </w:tc>
      </w:tr>
      <w:tr w14:paraId="06DDE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230F9A3">
            <w:pPr>
              <w:pStyle w:val="27"/>
              <w:spacing w:line="360" w:lineRule="auto"/>
              <w:jc w:val="center"/>
              <w:rPr>
                <w:rFonts w:hAnsi="宋体"/>
              </w:rPr>
            </w:pPr>
            <w:r>
              <w:rPr>
                <w:rFonts w:hint="eastAsia" w:hAnsi="宋体"/>
              </w:rPr>
              <w:t>15</w:t>
            </w:r>
          </w:p>
        </w:tc>
        <w:tc>
          <w:tcPr>
            <w:tcW w:w="1038" w:type="dxa"/>
            <w:vAlign w:val="center"/>
          </w:tcPr>
          <w:p w14:paraId="60AF8C10">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76E41C2">
            <w:pPr>
              <w:pStyle w:val="27"/>
              <w:spacing w:line="360" w:lineRule="auto"/>
              <w:jc w:val="center"/>
              <w:rPr>
                <w:snapToGrid w:val="0"/>
                <w:kern w:val="0"/>
              </w:rPr>
            </w:pPr>
            <w:r>
              <w:rPr>
                <w:rFonts w:hint="eastAsia"/>
                <w:snapToGrid w:val="0"/>
                <w:kern w:val="0"/>
              </w:rPr>
              <w:t>履约保证金</w:t>
            </w:r>
          </w:p>
        </w:tc>
        <w:tc>
          <w:tcPr>
            <w:tcW w:w="6520" w:type="dxa"/>
          </w:tcPr>
          <w:p w14:paraId="34643F18">
            <w:pPr>
              <w:pStyle w:val="27"/>
              <w:spacing w:line="360" w:lineRule="auto"/>
              <w:rPr>
                <w:rFonts w:hAnsi="宋体"/>
              </w:rPr>
            </w:pPr>
            <w:r>
              <w:rPr>
                <w:rFonts w:hint="eastAsia"/>
                <w:snapToGrid w:val="0"/>
                <w:kern w:val="0"/>
              </w:rPr>
              <w:t>按签订的合同条款执行</w:t>
            </w:r>
          </w:p>
        </w:tc>
      </w:tr>
      <w:tr w14:paraId="7F195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BF6AC1C">
            <w:pPr>
              <w:pStyle w:val="27"/>
              <w:spacing w:line="360" w:lineRule="auto"/>
              <w:jc w:val="center"/>
              <w:rPr>
                <w:rFonts w:hAnsi="宋体"/>
              </w:rPr>
            </w:pPr>
            <w:r>
              <w:rPr>
                <w:rFonts w:hint="eastAsia" w:hAnsi="宋体"/>
              </w:rPr>
              <w:t>16</w:t>
            </w:r>
          </w:p>
        </w:tc>
        <w:tc>
          <w:tcPr>
            <w:tcW w:w="1038" w:type="dxa"/>
            <w:vAlign w:val="center"/>
          </w:tcPr>
          <w:p w14:paraId="2699B09D">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696D7C8B">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412AAEE9">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7A6EE838">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5</w:t>
            </w:r>
            <w:r>
              <w:rPr>
                <w:rFonts w:hint="eastAsia" w:asciiTheme="minorEastAsia" w:hAnsiTheme="minorEastAsia" w:eastAsiaTheme="minorEastAsia"/>
              </w:rPr>
              <w:t>000元。</w:t>
            </w:r>
          </w:p>
          <w:p w14:paraId="3B4B105F">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D48C675">
      <w:pPr>
        <w:rPr>
          <w:szCs w:val="21"/>
        </w:rPr>
      </w:pPr>
    </w:p>
    <w:p w14:paraId="0B427720"/>
    <w:p w14:paraId="61B69D32"/>
    <w:p w14:paraId="395894EB"/>
    <w:p w14:paraId="29761456"/>
    <w:p w14:paraId="1B067173"/>
    <w:p w14:paraId="0AABE9D3"/>
    <w:p w14:paraId="34544226"/>
    <w:p w14:paraId="040C11DB"/>
    <w:p w14:paraId="639E1417"/>
    <w:p w14:paraId="7A6610E3"/>
    <w:p w14:paraId="5EF22310"/>
    <w:p w14:paraId="06D89AC4"/>
    <w:p w14:paraId="568EEB52"/>
    <w:p w14:paraId="1222F7C9"/>
    <w:p w14:paraId="5C3219E7"/>
    <w:p w14:paraId="4884CBAC"/>
    <w:p w14:paraId="77D3B0B1"/>
    <w:p w14:paraId="6A25A39B"/>
    <w:p w14:paraId="1F601172"/>
    <w:p w14:paraId="6B932D5A"/>
    <w:p w14:paraId="52ADB8C9"/>
    <w:p w14:paraId="14309CA2"/>
    <w:p w14:paraId="45578A99"/>
    <w:p w14:paraId="59517A1F"/>
    <w:p w14:paraId="196D6C1A"/>
    <w:p w14:paraId="778DE284"/>
    <w:p w14:paraId="40A82D7D"/>
    <w:p w14:paraId="058E253F"/>
    <w:p w14:paraId="72B07247"/>
    <w:p w14:paraId="50F19287"/>
    <w:p w14:paraId="3F269A7E"/>
    <w:p w14:paraId="12B82AB5"/>
    <w:p w14:paraId="3FE8DB83"/>
    <w:p w14:paraId="108130D2"/>
    <w:p w14:paraId="2A5E3156"/>
    <w:p w14:paraId="1FB623AA"/>
    <w:p w14:paraId="32437209"/>
    <w:p w14:paraId="71E37EB1"/>
    <w:p w14:paraId="192B626B"/>
    <w:p w14:paraId="2A0011C8"/>
    <w:p w14:paraId="08B1187A"/>
    <w:p w14:paraId="7BE18D62">
      <w:pPr>
        <w:pStyle w:val="2"/>
        <w:rPr>
          <w:rFonts w:hint="eastAsia"/>
        </w:rPr>
      </w:pPr>
      <w:bookmarkStart w:id="27" w:name="_Toc135293169"/>
    </w:p>
    <w:p w14:paraId="68ED5D1C">
      <w:pPr>
        <w:pStyle w:val="2"/>
      </w:pPr>
      <w:r>
        <w:rPr>
          <w:rFonts w:hint="eastAsia"/>
        </w:rPr>
        <w:t>第六章  投标人须知</w:t>
      </w:r>
      <w:bookmarkEnd w:id="27"/>
    </w:p>
    <w:p w14:paraId="3E83C284">
      <w:pPr>
        <w:pStyle w:val="4"/>
        <w:spacing w:before="0" w:after="0"/>
      </w:pPr>
      <w:bookmarkStart w:id="28" w:name="_Toc135293170"/>
      <w:r>
        <w:rPr>
          <w:rFonts w:hint="eastAsia"/>
        </w:rPr>
        <w:t>一、说</w:t>
      </w:r>
      <w:r>
        <w:t xml:space="preserve">  </w:t>
      </w:r>
      <w:r>
        <w:rPr>
          <w:rFonts w:hint="eastAsia"/>
        </w:rPr>
        <w:t>明</w:t>
      </w:r>
      <w:bookmarkEnd w:id="28"/>
    </w:p>
    <w:p w14:paraId="2710EC7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39EADF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B7008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78A827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38D003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C2BB53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13ACA1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650D9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6242CD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02D5A2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64EE75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3D9382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31B923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713026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49FC44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6AC712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050D9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E86C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54FD63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91170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C24B9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2B016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52748F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50DD9AD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7368921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0195A84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5A0AFCB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56CFB42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0D90215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24B3832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78A30E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6888AA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26C0D1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7ABBD6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F22DA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F7577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29949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0AE527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3537CF0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8951D4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80CDE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193DBF1D">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6612F700">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73BCA7A">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12A61A6">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1B12A4A">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51B3F3E1">
      <w:pPr>
        <w:adjustRightInd w:val="0"/>
        <w:spacing w:line="360" w:lineRule="auto"/>
        <w:jc w:val="center"/>
        <w:rPr>
          <w:rFonts w:asciiTheme="minorEastAsia" w:hAnsiTheme="minorEastAsia" w:eastAsiaTheme="minorEastAsia"/>
          <w:b/>
          <w:snapToGrid w:val="0"/>
          <w:kern w:val="0"/>
        </w:rPr>
      </w:pPr>
      <w:bookmarkStart w:id="29" w:name="q5"/>
      <w:bookmarkEnd w:id="29"/>
    </w:p>
    <w:p w14:paraId="791D8A32">
      <w:pPr>
        <w:pStyle w:val="4"/>
        <w:spacing w:before="0" w:after="0"/>
      </w:pPr>
      <w:bookmarkStart w:id="30" w:name="_Toc135293171"/>
      <w:r>
        <w:rPr>
          <w:rFonts w:hint="eastAsia"/>
        </w:rPr>
        <w:t>二、招标文件说明</w:t>
      </w:r>
      <w:bookmarkEnd w:id="30"/>
    </w:p>
    <w:p w14:paraId="62ED255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0F829A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1ADDD77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2BB97C0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ABE2C5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74A9C1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6E83FD5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40EE12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75ED9DC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BA79C5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0A5976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5978B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3E298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4E4527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5598CC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02C9C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1639F58F">
      <w:pPr>
        <w:adjustRightInd w:val="0"/>
        <w:spacing w:line="360" w:lineRule="auto"/>
        <w:ind w:firstLine="600"/>
        <w:jc w:val="center"/>
        <w:rPr>
          <w:rFonts w:asciiTheme="minorEastAsia" w:hAnsiTheme="minorEastAsia" w:eastAsiaTheme="minorEastAsia"/>
          <w:b/>
          <w:snapToGrid w:val="0"/>
          <w:kern w:val="0"/>
        </w:rPr>
      </w:pPr>
    </w:p>
    <w:p w14:paraId="49FB5B91">
      <w:pPr>
        <w:pStyle w:val="4"/>
        <w:spacing w:before="0" w:after="0"/>
      </w:pPr>
      <w:bookmarkStart w:id="31" w:name="q6"/>
      <w:bookmarkEnd w:id="31"/>
      <w:bookmarkStart w:id="32" w:name="_Toc135293172"/>
      <w:r>
        <w:rPr>
          <w:rFonts w:hint="eastAsia"/>
        </w:rPr>
        <w:t>三、投标文件的编写</w:t>
      </w:r>
      <w:bookmarkEnd w:id="32"/>
    </w:p>
    <w:p w14:paraId="47CE2BA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40243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47DEE4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02018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4C5C95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6FA002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63E87DC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DA7709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356704D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548D58F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473CE4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35B8A22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C4E542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36F7A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27B0586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1EC803F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1DB73BF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131E9BED">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2BD3E4EE">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2892F8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F705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0300065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69AD483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1EF9B7E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2FDFA867">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2269028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6942122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07A5E7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63C078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46AEF2F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52E571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77D65B3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23A3AC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31A0A27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04C815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597E2E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63E51E1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63A82D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D9CB0DF">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293B483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3C1159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5F3612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458278D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6D1C141">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1878AC0C">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620CF2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41FDA941">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5AC3E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4C3F4B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1E616B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3F3E1B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019D0F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7A39D9D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3769967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2B6020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33E821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45F3C74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7B4AF13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22EB34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338ACE">
      <w:pPr>
        <w:adjustRightInd w:val="0"/>
        <w:spacing w:line="360" w:lineRule="auto"/>
        <w:rPr>
          <w:rFonts w:asciiTheme="minorEastAsia" w:hAnsiTheme="minorEastAsia" w:eastAsiaTheme="minorEastAsia"/>
          <w:snapToGrid w:val="0"/>
          <w:kern w:val="0"/>
        </w:rPr>
      </w:pPr>
    </w:p>
    <w:p w14:paraId="678CF6A9">
      <w:pPr>
        <w:pStyle w:val="4"/>
        <w:spacing w:before="0" w:after="0"/>
      </w:pPr>
      <w:bookmarkStart w:id="33" w:name="q7"/>
      <w:bookmarkEnd w:id="33"/>
      <w:bookmarkStart w:id="34" w:name="_Toc135293173"/>
      <w:r>
        <w:rPr>
          <w:rFonts w:hint="eastAsia"/>
        </w:rPr>
        <w:t>四、投标文件的递交</w:t>
      </w:r>
      <w:bookmarkEnd w:id="34"/>
    </w:p>
    <w:p w14:paraId="20BE37A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2973D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74E14DD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4D50187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3929A6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2EDFC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A62196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A8856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1CDD67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16040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41E33C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70516E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4D19D56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291136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04D43EC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A6D3B3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0915C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61FFDD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6808A8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EC789C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3CDDCE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678560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212C93D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66B4C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3037EAE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65134D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306E1F9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5" w:name="_Hlt35050056"/>
      <w:bookmarkEnd w:id="35"/>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61BA06A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12D3990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FDE9C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11879EB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3F9ED69">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129EDC4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11E1458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2A250405">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786BD59E">
      <w:pPr>
        <w:tabs>
          <w:tab w:val="left" w:pos="0"/>
        </w:tabs>
        <w:adjustRightInd w:val="0"/>
        <w:spacing w:line="360" w:lineRule="auto"/>
        <w:rPr>
          <w:rFonts w:asciiTheme="minorEastAsia" w:hAnsiTheme="minorEastAsia" w:eastAsiaTheme="minorEastAsia"/>
          <w:snapToGrid w:val="0"/>
          <w:kern w:val="0"/>
        </w:rPr>
      </w:pPr>
    </w:p>
    <w:p w14:paraId="0F023801">
      <w:pPr>
        <w:pStyle w:val="4"/>
        <w:spacing w:before="0" w:after="0"/>
      </w:pPr>
      <w:bookmarkStart w:id="36" w:name="q8"/>
      <w:bookmarkEnd w:id="36"/>
      <w:bookmarkStart w:id="37" w:name="_Toc135293174"/>
      <w:r>
        <w:rPr>
          <w:rFonts w:hint="eastAsia"/>
        </w:rPr>
        <w:t>五、开标和评标</w:t>
      </w:r>
      <w:bookmarkEnd w:id="37"/>
    </w:p>
    <w:p w14:paraId="0A3EB43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5D6E451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009458B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5C58B4F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66C1D6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CFFD8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12058B6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0FF971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6F64449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74F9212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2003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3B7160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46C7A1B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1C72FD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4AFE7824">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67125B5">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AC46A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3E2EA35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179CAC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2D55F4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631369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F186098">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67F967">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140A8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2B71F2E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44BB62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030783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6B279C3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2C24AE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1851AC0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187AC87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68F7A39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66FE2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8426AD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C7B35E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449E263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0EB7336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3B75364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6E3BBAC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20C7F189">
      <w:pPr>
        <w:adjustRightInd w:val="0"/>
        <w:spacing w:line="360" w:lineRule="auto"/>
        <w:ind w:left="357"/>
        <w:jc w:val="center"/>
        <w:rPr>
          <w:rFonts w:asciiTheme="minorEastAsia" w:hAnsiTheme="minorEastAsia" w:eastAsiaTheme="minorEastAsia"/>
          <w:b/>
          <w:snapToGrid w:val="0"/>
          <w:kern w:val="0"/>
        </w:rPr>
      </w:pPr>
      <w:bookmarkStart w:id="38" w:name="q9"/>
      <w:bookmarkEnd w:id="38"/>
    </w:p>
    <w:p w14:paraId="54992899">
      <w:pPr>
        <w:pStyle w:val="4"/>
        <w:spacing w:before="0" w:after="0"/>
      </w:pPr>
      <w:bookmarkStart w:id="39" w:name="_Toc135293175"/>
      <w:r>
        <w:rPr>
          <w:rFonts w:hint="eastAsia"/>
        </w:rPr>
        <w:t>六、授予合同</w:t>
      </w:r>
      <w:bookmarkEnd w:id="39"/>
    </w:p>
    <w:p w14:paraId="2E985FC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3DD3C6E5">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1DC733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302ADA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0669C1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3AC399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7DC0FD5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A985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24C2C1A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165F251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808E7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210A9ED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14ACA3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24A9F59">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3D658F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654F71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ADE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7B64E0F5">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2D30D773">
            <w:pPr>
              <w:ind w:firstLine="392" w:firstLineChars="186"/>
              <w:rPr>
                <w:rFonts w:ascii="宋体" w:hAnsi="宋体"/>
                <w:b/>
                <w:szCs w:val="21"/>
              </w:rPr>
            </w:pPr>
            <w:r>
              <w:rPr>
                <w:rFonts w:hint="eastAsia" w:ascii="宋体" w:hAnsi="宋体"/>
                <w:b/>
                <w:szCs w:val="21"/>
              </w:rPr>
              <w:t>费率　　　　　</w:t>
            </w:r>
          </w:p>
          <w:p w14:paraId="424F5B92">
            <w:pPr>
              <w:ind w:firstLine="1054"/>
              <w:rPr>
                <w:rFonts w:ascii="宋体" w:hAnsi="宋体"/>
                <w:b/>
                <w:szCs w:val="21"/>
              </w:rPr>
            </w:pPr>
            <w:r>
              <w:rPr>
                <w:rFonts w:hint="eastAsia" w:ascii="宋体" w:hAnsi="宋体"/>
                <w:b/>
                <w:szCs w:val="21"/>
              </w:rPr>
              <w:t>　　　</w:t>
            </w:r>
          </w:p>
          <w:p w14:paraId="6289027F">
            <w:pPr>
              <w:rPr>
                <w:rFonts w:ascii="宋体" w:hAnsi="宋体"/>
                <w:b/>
                <w:szCs w:val="21"/>
              </w:rPr>
            </w:pPr>
            <w:r>
              <w:rPr>
                <w:rFonts w:hint="eastAsia" w:ascii="宋体" w:hAnsi="宋体"/>
                <w:b/>
                <w:szCs w:val="21"/>
              </w:rPr>
              <w:t>中标金额</w:t>
            </w:r>
          </w:p>
        </w:tc>
        <w:tc>
          <w:tcPr>
            <w:tcW w:w="2056" w:type="dxa"/>
            <w:vAlign w:val="center"/>
          </w:tcPr>
          <w:p w14:paraId="1F6F163E">
            <w:pPr>
              <w:jc w:val="center"/>
              <w:rPr>
                <w:rFonts w:ascii="宋体" w:hAnsi="宋体"/>
                <w:b/>
                <w:szCs w:val="21"/>
              </w:rPr>
            </w:pPr>
            <w:r>
              <w:rPr>
                <w:rFonts w:hint="eastAsia" w:ascii="宋体" w:hAnsi="宋体"/>
                <w:b/>
                <w:szCs w:val="21"/>
              </w:rPr>
              <w:t>货物采购</w:t>
            </w:r>
          </w:p>
        </w:tc>
        <w:tc>
          <w:tcPr>
            <w:tcW w:w="2056" w:type="dxa"/>
            <w:vAlign w:val="center"/>
          </w:tcPr>
          <w:p w14:paraId="4303399F">
            <w:pPr>
              <w:jc w:val="center"/>
              <w:rPr>
                <w:rFonts w:ascii="宋体" w:hAnsi="宋体"/>
                <w:b/>
                <w:szCs w:val="21"/>
              </w:rPr>
            </w:pPr>
            <w:r>
              <w:rPr>
                <w:rFonts w:hint="eastAsia" w:ascii="宋体" w:hAnsi="宋体"/>
                <w:b/>
                <w:szCs w:val="21"/>
              </w:rPr>
              <w:t>服务采购</w:t>
            </w:r>
          </w:p>
        </w:tc>
        <w:tc>
          <w:tcPr>
            <w:tcW w:w="2057" w:type="dxa"/>
            <w:vAlign w:val="center"/>
          </w:tcPr>
          <w:p w14:paraId="634549BE">
            <w:pPr>
              <w:jc w:val="center"/>
              <w:rPr>
                <w:rFonts w:ascii="宋体" w:hAnsi="宋体"/>
                <w:b/>
                <w:szCs w:val="21"/>
              </w:rPr>
            </w:pPr>
            <w:r>
              <w:rPr>
                <w:rFonts w:hint="eastAsia" w:ascii="宋体" w:hAnsi="宋体"/>
                <w:b/>
                <w:szCs w:val="21"/>
              </w:rPr>
              <w:t>工程采购</w:t>
            </w:r>
          </w:p>
        </w:tc>
      </w:tr>
      <w:tr w14:paraId="3F0C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6BECEB4">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75924A50">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2B182DB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11CDE612">
            <w:pPr>
              <w:widowControl/>
              <w:snapToGrid w:val="0"/>
              <w:jc w:val="center"/>
              <w:rPr>
                <w:rFonts w:ascii="宋体" w:hAnsi="宋体"/>
                <w:kern w:val="0"/>
                <w:szCs w:val="21"/>
              </w:rPr>
            </w:pPr>
            <w:r>
              <w:rPr>
                <w:rFonts w:hint="eastAsia" w:ascii="宋体" w:hAnsi="宋体"/>
                <w:kern w:val="0"/>
                <w:szCs w:val="21"/>
              </w:rPr>
              <w:t>1.000%</w:t>
            </w:r>
          </w:p>
        </w:tc>
      </w:tr>
      <w:tr w14:paraId="64A3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13E04C6">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1B72A5CA">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C970C55">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19AA5CB9">
            <w:pPr>
              <w:widowControl/>
              <w:snapToGrid w:val="0"/>
              <w:jc w:val="center"/>
              <w:rPr>
                <w:rFonts w:ascii="宋体" w:hAnsi="宋体"/>
                <w:kern w:val="0"/>
                <w:szCs w:val="21"/>
              </w:rPr>
            </w:pPr>
            <w:r>
              <w:rPr>
                <w:rFonts w:hint="eastAsia" w:ascii="宋体" w:hAnsi="宋体"/>
                <w:kern w:val="0"/>
                <w:szCs w:val="21"/>
              </w:rPr>
              <w:t>0.700%</w:t>
            </w:r>
          </w:p>
        </w:tc>
      </w:tr>
      <w:tr w14:paraId="53C6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CEE46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156188A1">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FE615D5">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2D3DD377">
            <w:pPr>
              <w:widowControl/>
              <w:snapToGrid w:val="0"/>
              <w:jc w:val="center"/>
              <w:rPr>
                <w:rFonts w:ascii="宋体" w:hAnsi="宋体"/>
                <w:kern w:val="0"/>
                <w:szCs w:val="21"/>
              </w:rPr>
            </w:pPr>
            <w:r>
              <w:rPr>
                <w:rFonts w:hint="eastAsia" w:ascii="宋体" w:hAnsi="宋体"/>
                <w:kern w:val="0"/>
                <w:szCs w:val="21"/>
              </w:rPr>
              <w:t>0.550%</w:t>
            </w:r>
          </w:p>
        </w:tc>
      </w:tr>
      <w:tr w14:paraId="5345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9DD9569">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37A8D3F1">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681ED697">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5B79D59D">
            <w:pPr>
              <w:widowControl/>
              <w:snapToGrid w:val="0"/>
              <w:jc w:val="center"/>
              <w:rPr>
                <w:rFonts w:ascii="宋体" w:hAnsi="宋体"/>
                <w:kern w:val="0"/>
                <w:szCs w:val="21"/>
              </w:rPr>
            </w:pPr>
            <w:r>
              <w:rPr>
                <w:rFonts w:hint="eastAsia" w:ascii="宋体" w:hAnsi="宋体"/>
                <w:kern w:val="0"/>
                <w:szCs w:val="21"/>
              </w:rPr>
              <w:t>0.350%</w:t>
            </w:r>
          </w:p>
        </w:tc>
      </w:tr>
      <w:tr w14:paraId="5155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50B66F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3F1DCAF1">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179D6DA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528DA23A">
            <w:pPr>
              <w:widowControl/>
              <w:snapToGrid w:val="0"/>
              <w:jc w:val="center"/>
              <w:rPr>
                <w:rFonts w:ascii="宋体" w:hAnsi="宋体"/>
                <w:kern w:val="0"/>
                <w:szCs w:val="21"/>
              </w:rPr>
            </w:pPr>
            <w:r>
              <w:rPr>
                <w:rFonts w:hint="eastAsia" w:ascii="宋体" w:hAnsi="宋体"/>
                <w:kern w:val="0"/>
                <w:szCs w:val="21"/>
              </w:rPr>
              <w:t>0.200%</w:t>
            </w:r>
          </w:p>
        </w:tc>
      </w:tr>
      <w:tr w14:paraId="792B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55DB0B5E">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4373FD5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1D308CC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59F14C08">
            <w:pPr>
              <w:widowControl/>
              <w:snapToGrid w:val="0"/>
              <w:jc w:val="center"/>
              <w:rPr>
                <w:rFonts w:ascii="宋体" w:hAnsi="宋体"/>
                <w:kern w:val="0"/>
                <w:szCs w:val="21"/>
              </w:rPr>
            </w:pPr>
            <w:r>
              <w:rPr>
                <w:rFonts w:hint="eastAsia" w:ascii="宋体" w:hAnsi="宋体"/>
                <w:kern w:val="0"/>
                <w:szCs w:val="21"/>
              </w:rPr>
              <w:t>0.050%</w:t>
            </w:r>
          </w:p>
        </w:tc>
      </w:tr>
      <w:tr w14:paraId="0BD3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F6A3E6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34A8F949">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08D761FF">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15723AEA">
            <w:pPr>
              <w:widowControl/>
              <w:snapToGrid w:val="0"/>
              <w:jc w:val="center"/>
              <w:rPr>
                <w:rFonts w:ascii="宋体" w:hAnsi="宋体"/>
                <w:bCs/>
                <w:kern w:val="0"/>
                <w:szCs w:val="21"/>
              </w:rPr>
            </w:pPr>
            <w:r>
              <w:rPr>
                <w:rFonts w:hint="eastAsia" w:ascii="宋体" w:hAnsi="宋体"/>
                <w:bCs/>
                <w:kern w:val="0"/>
                <w:szCs w:val="21"/>
              </w:rPr>
              <w:t>0.035%</w:t>
            </w:r>
          </w:p>
        </w:tc>
      </w:tr>
      <w:tr w14:paraId="3761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4D8C82A">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66374D43">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2D82BCCA">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05945F12">
            <w:pPr>
              <w:widowControl/>
              <w:snapToGrid w:val="0"/>
              <w:jc w:val="center"/>
              <w:rPr>
                <w:rFonts w:ascii="宋体" w:hAnsi="宋体"/>
                <w:bCs/>
                <w:kern w:val="0"/>
                <w:szCs w:val="21"/>
              </w:rPr>
            </w:pPr>
            <w:r>
              <w:rPr>
                <w:rFonts w:hint="eastAsia" w:ascii="宋体" w:hAnsi="宋体"/>
                <w:bCs/>
                <w:kern w:val="0"/>
                <w:szCs w:val="21"/>
              </w:rPr>
              <w:t>0.008%</w:t>
            </w:r>
          </w:p>
        </w:tc>
      </w:tr>
      <w:tr w14:paraId="70D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9C9A440">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6B999C7C">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145462BA">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1F532ED2">
            <w:pPr>
              <w:widowControl/>
              <w:snapToGrid w:val="0"/>
              <w:jc w:val="center"/>
              <w:rPr>
                <w:rFonts w:ascii="宋体" w:hAnsi="宋体"/>
                <w:bCs/>
                <w:kern w:val="0"/>
                <w:szCs w:val="21"/>
              </w:rPr>
            </w:pPr>
            <w:r>
              <w:rPr>
                <w:rFonts w:hint="eastAsia" w:ascii="宋体" w:hAnsi="宋体"/>
                <w:bCs/>
                <w:kern w:val="0"/>
                <w:szCs w:val="21"/>
              </w:rPr>
              <w:t>0.006%</w:t>
            </w:r>
          </w:p>
        </w:tc>
      </w:tr>
      <w:tr w14:paraId="46E8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1240D19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0A4710BC">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7240EF9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D318F95">
            <w:pPr>
              <w:widowControl/>
              <w:snapToGrid w:val="0"/>
              <w:jc w:val="center"/>
              <w:rPr>
                <w:rFonts w:ascii="宋体" w:hAnsi="宋体"/>
                <w:bCs/>
                <w:kern w:val="0"/>
                <w:szCs w:val="21"/>
              </w:rPr>
            </w:pPr>
            <w:r>
              <w:rPr>
                <w:rFonts w:hint="eastAsia" w:ascii="宋体" w:hAnsi="宋体"/>
                <w:bCs/>
                <w:kern w:val="0"/>
                <w:szCs w:val="21"/>
              </w:rPr>
              <w:t>0.004%</w:t>
            </w:r>
          </w:p>
        </w:tc>
      </w:tr>
    </w:tbl>
    <w:p w14:paraId="64B4C4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494BE9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27647A3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1810C9B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50A079A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75126AF9">
      <w:pPr>
        <w:spacing w:line="360" w:lineRule="auto"/>
        <w:ind w:firstLine="1044" w:firstLineChars="200"/>
        <w:rPr>
          <w:b/>
          <w:sz w:val="52"/>
          <w:szCs w:val="52"/>
        </w:rPr>
      </w:pPr>
    </w:p>
    <w:p w14:paraId="1902CC42">
      <w:pPr>
        <w:pStyle w:val="4"/>
        <w:spacing w:before="0" w:after="0"/>
      </w:pPr>
      <w:bookmarkStart w:id="40" w:name="_Toc135293176"/>
      <w:r>
        <w:rPr>
          <w:rFonts w:hint="eastAsia"/>
        </w:rPr>
        <w:t>七、质疑处理</w:t>
      </w:r>
      <w:bookmarkEnd w:id="40"/>
    </w:p>
    <w:p w14:paraId="498D40F8">
      <w:pPr>
        <w:spacing w:line="360" w:lineRule="auto"/>
        <w:rPr>
          <w:rFonts w:asciiTheme="majorEastAsia" w:hAnsiTheme="majorEastAsia" w:eastAsiaTheme="majorEastAsia"/>
          <w:b/>
          <w:bCs/>
          <w:szCs w:val="21"/>
        </w:rPr>
      </w:pPr>
      <w:bookmarkStart w:id="41" w:name="_Hlk72439706"/>
      <w:r>
        <w:rPr>
          <w:rFonts w:hint="eastAsia" w:asciiTheme="majorEastAsia" w:hAnsiTheme="majorEastAsia" w:eastAsiaTheme="majorEastAsia"/>
          <w:b/>
          <w:bCs/>
          <w:szCs w:val="21"/>
        </w:rPr>
        <w:t>35.质疑提出与答复</w:t>
      </w:r>
    </w:p>
    <w:p w14:paraId="69576123">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1D2F8E3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215171E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881BB0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F0EE30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487BCB2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2" w:name="_Hlk75374941"/>
      <w:r>
        <w:rPr>
          <w:rFonts w:hint="eastAsia" w:asciiTheme="majorEastAsia" w:hAnsiTheme="majorEastAsia" w:eastAsiaTheme="majorEastAsia"/>
          <w:szCs w:val="21"/>
        </w:rPr>
        <w:t>以联合体形式参与的，质疑应当由组成联合体的所有成员共同提出</w:t>
      </w:r>
      <w:bookmarkEnd w:id="42"/>
      <w:r>
        <w:rPr>
          <w:rFonts w:hint="eastAsia" w:asciiTheme="majorEastAsia" w:hAnsiTheme="majorEastAsia" w:eastAsiaTheme="majorEastAsia"/>
          <w:szCs w:val="21"/>
        </w:rPr>
        <w:t>；</w:t>
      </w:r>
    </w:p>
    <w:p w14:paraId="4927626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D085BC7">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DD79C4A">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477F3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1E116A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631AE87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3CDCE45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80F101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64D6B77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E55D97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029024E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3B4E814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67FD8A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24D13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337B88F8">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C50AEF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133FE0E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3214147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23D698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1D93C67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2C71231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43BC242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5535E2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39B0BF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26125C2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5772D34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19262D9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1ADC1DE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70651B0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738F2BD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41"/>
    </w:p>
    <w:p w14:paraId="0E31916B"/>
    <w:p w14:paraId="74011D53"/>
    <w:p w14:paraId="05B6BD10"/>
    <w:p w14:paraId="392AF8DC"/>
    <w:p w14:paraId="38AC8A71"/>
    <w:p w14:paraId="7A1B22AB"/>
    <w:p w14:paraId="663A316B"/>
    <w:p w14:paraId="3B8B763A"/>
    <w:p w14:paraId="03D85265"/>
    <w:p w14:paraId="6A9F80BD"/>
    <w:p w14:paraId="3C003F7F"/>
    <w:p w14:paraId="21753D56"/>
    <w:p w14:paraId="37F3679A"/>
    <w:p w14:paraId="57695ADC"/>
    <w:p w14:paraId="6FC2FD7F"/>
    <w:p w14:paraId="3B10B2A3"/>
    <w:p w14:paraId="5C7BBECA"/>
    <w:p w14:paraId="6915347B"/>
    <w:p w14:paraId="385EE968"/>
    <w:p w14:paraId="69B4FBFF">
      <w:pPr>
        <w:pStyle w:val="2"/>
        <w:rPr>
          <w:rFonts w:hint="eastAsia"/>
        </w:rPr>
      </w:pPr>
      <w:bookmarkStart w:id="43" w:name="_Toc135293177"/>
    </w:p>
    <w:p w14:paraId="5A8C16C3">
      <w:pPr>
        <w:pStyle w:val="2"/>
      </w:pPr>
      <w:r>
        <w:rPr>
          <w:rFonts w:hint="eastAsia"/>
        </w:rPr>
        <w:t>第七章  投标文件格式</w:t>
      </w:r>
      <w:bookmarkEnd w:id="43"/>
    </w:p>
    <w:p w14:paraId="5E2EA04C">
      <w:pPr>
        <w:jc w:val="center"/>
        <w:rPr>
          <w:b/>
          <w:sz w:val="52"/>
          <w:szCs w:val="52"/>
        </w:rPr>
      </w:pPr>
    </w:p>
    <w:p w14:paraId="1E7B96C1">
      <w:pPr>
        <w:pStyle w:val="4"/>
        <w:spacing w:line="400" w:lineRule="exact"/>
        <w:rPr>
          <w:rFonts w:ascii="仿宋" w:hAnsi="仿宋" w:eastAsia="仿宋"/>
        </w:rPr>
      </w:pPr>
      <w:bookmarkStart w:id="44" w:name="_Toc135293178"/>
      <w:bookmarkStart w:id="45" w:name="_Toc44690704"/>
      <w:bookmarkStart w:id="46" w:name="_Toc25194"/>
      <w:bookmarkStart w:id="47" w:name="_Toc31468"/>
      <w:bookmarkStart w:id="48" w:name="_Toc44690431"/>
      <w:bookmarkStart w:id="49" w:name="_Toc44691395"/>
      <w:bookmarkStart w:id="50" w:name="_Toc11772"/>
      <w:bookmarkStart w:id="51" w:name="_Toc14934"/>
      <w:bookmarkStart w:id="52" w:name="_Toc44691163"/>
      <w:r>
        <w:rPr>
          <w:rFonts w:hint="eastAsia" w:ascii="仿宋" w:hAnsi="仿宋" w:eastAsia="仿宋"/>
        </w:rPr>
        <w:t>投标文件编制说明</w:t>
      </w:r>
      <w:bookmarkEnd w:id="44"/>
      <w:bookmarkEnd w:id="45"/>
      <w:bookmarkEnd w:id="46"/>
      <w:bookmarkEnd w:id="47"/>
      <w:bookmarkEnd w:id="48"/>
      <w:bookmarkEnd w:id="49"/>
      <w:bookmarkEnd w:id="50"/>
      <w:bookmarkEnd w:id="51"/>
      <w:bookmarkEnd w:id="52"/>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6D06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21EE74A6">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31ECC207">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A315E6D">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47ED35AA">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035D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A6FAC39">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09AF7DEC">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6F3778D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3A0AB88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2A04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2923608">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2924FC23">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184FC27B">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707CFCE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4C636923">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9F4963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0512DA6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68C9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9D42098">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24228F9">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0EB4F51E">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454BBA7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1EDB5AD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3A3E656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1F322E1F">
      <w:pPr>
        <w:spacing w:line="360" w:lineRule="auto"/>
        <w:ind w:firstLine="420" w:firstLineChars="200"/>
        <w:rPr>
          <w:rFonts w:asciiTheme="minorEastAsia" w:hAnsiTheme="minorEastAsia" w:eastAsiaTheme="minorEastAsia"/>
        </w:rPr>
      </w:pPr>
    </w:p>
    <w:p w14:paraId="2C52D750">
      <w:pPr>
        <w:spacing w:line="360" w:lineRule="auto"/>
        <w:ind w:firstLine="420" w:firstLineChars="200"/>
        <w:rPr>
          <w:rFonts w:asciiTheme="minorEastAsia" w:hAnsiTheme="minorEastAsia" w:eastAsiaTheme="minorEastAsia"/>
        </w:rPr>
      </w:pPr>
    </w:p>
    <w:p w14:paraId="342376AF">
      <w:pPr>
        <w:jc w:val="center"/>
        <w:rPr>
          <w:b/>
          <w:sz w:val="52"/>
          <w:szCs w:val="52"/>
        </w:rPr>
      </w:pPr>
    </w:p>
    <w:p w14:paraId="61784863"/>
    <w:p w14:paraId="4B8B1831"/>
    <w:p w14:paraId="47FD1C98"/>
    <w:p w14:paraId="1C6033F0"/>
    <w:p w14:paraId="487A7AED">
      <w:pPr>
        <w:pStyle w:val="4"/>
        <w:spacing w:line="400" w:lineRule="exact"/>
        <w:rPr>
          <w:rFonts w:ascii="仿宋" w:hAnsi="仿宋" w:eastAsia="仿宋"/>
        </w:rPr>
      </w:pPr>
      <w:r>
        <w:rPr>
          <w:rFonts w:hint="eastAsia" w:ascii="仿宋" w:hAnsi="仿宋" w:eastAsia="仿宋"/>
          <w:lang w:eastAsia="zh-CN"/>
        </w:rPr>
        <w:t>温馨提示</w:t>
      </w:r>
    </w:p>
    <w:p w14:paraId="399B0C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0C61296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3EC356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4211474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59571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CBCBA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545705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155207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4532D0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1A021595">
      <w:pPr>
        <w:rPr>
          <w:b/>
          <w:bCs/>
          <w:sz w:val="52"/>
        </w:rPr>
      </w:pPr>
      <w:r>
        <w:rPr>
          <w:b/>
          <w:bCs/>
          <w:sz w:val="52"/>
        </w:rPr>
        <w:br w:type="page"/>
      </w:r>
    </w:p>
    <w:p w14:paraId="19D040D2">
      <w:pPr>
        <w:jc w:val="center"/>
        <w:rPr>
          <w:b/>
          <w:bCs/>
          <w:sz w:val="52"/>
        </w:rPr>
      </w:pPr>
    </w:p>
    <w:p w14:paraId="0E73033A">
      <w:pPr>
        <w:jc w:val="center"/>
        <w:rPr>
          <w:b/>
          <w:bCs/>
          <w:sz w:val="52"/>
        </w:rPr>
      </w:pPr>
      <w:r>
        <w:rPr>
          <w:rFonts w:hint="eastAsia"/>
          <w:b/>
          <w:bCs/>
          <w:sz w:val="52"/>
        </w:rPr>
        <w:t>投 标 文 件</w:t>
      </w:r>
    </w:p>
    <w:p w14:paraId="7C5CBC1A">
      <w:pPr>
        <w:jc w:val="center"/>
        <w:rPr>
          <w:b/>
          <w:bCs/>
        </w:rPr>
      </w:pPr>
    </w:p>
    <w:p w14:paraId="22DC3124">
      <w:pPr>
        <w:jc w:val="center"/>
        <w:rPr>
          <w:b/>
          <w:bCs/>
        </w:rPr>
      </w:pPr>
    </w:p>
    <w:p w14:paraId="64C4480C">
      <w:pPr>
        <w:jc w:val="center"/>
        <w:rPr>
          <w:b/>
          <w:bCs/>
        </w:rPr>
      </w:pPr>
    </w:p>
    <w:p w14:paraId="56CAC104">
      <w:pPr>
        <w:jc w:val="center"/>
        <w:rPr>
          <w:b/>
          <w:bCs/>
        </w:rPr>
      </w:pPr>
    </w:p>
    <w:p w14:paraId="2C4BBB70">
      <w:pPr>
        <w:jc w:val="center"/>
        <w:rPr>
          <w:b/>
          <w:bCs/>
        </w:rPr>
      </w:pPr>
    </w:p>
    <w:p w14:paraId="2B21184D">
      <w:pPr>
        <w:jc w:val="center"/>
        <w:rPr>
          <w:b/>
          <w:bCs/>
        </w:rPr>
      </w:pPr>
    </w:p>
    <w:p w14:paraId="40F11590">
      <w:pPr>
        <w:jc w:val="center"/>
        <w:rPr>
          <w:rFonts w:ascii="宋体" w:hAnsi="宋体"/>
          <w:b/>
          <w:bCs/>
          <w:sz w:val="30"/>
          <w:szCs w:val="30"/>
        </w:rPr>
      </w:pPr>
      <w:r>
        <w:rPr>
          <w:rFonts w:hint="eastAsia" w:ascii="宋体" w:hAnsi="宋体"/>
          <w:b/>
          <w:bCs/>
          <w:sz w:val="30"/>
          <w:szCs w:val="30"/>
        </w:rPr>
        <w:t>（正本/副本）</w:t>
      </w:r>
    </w:p>
    <w:p w14:paraId="5D2665DA">
      <w:pPr>
        <w:jc w:val="center"/>
        <w:rPr>
          <w:b/>
          <w:bCs/>
        </w:rPr>
      </w:pPr>
    </w:p>
    <w:p w14:paraId="216D9254">
      <w:pPr>
        <w:jc w:val="center"/>
        <w:rPr>
          <w:b/>
          <w:bCs/>
        </w:rPr>
      </w:pPr>
    </w:p>
    <w:p w14:paraId="50A7DD00">
      <w:pPr>
        <w:jc w:val="center"/>
        <w:rPr>
          <w:b/>
          <w:bCs/>
        </w:rPr>
      </w:pPr>
    </w:p>
    <w:p w14:paraId="7D2CE2A8">
      <w:pPr>
        <w:jc w:val="center"/>
        <w:rPr>
          <w:b/>
          <w:bCs/>
        </w:rPr>
      </w:pPr>
    </w:p>
    <w:p w14:paraId="06D2118C">
      <w:pPr>
        <w:jc w:val="center"/>
        <w:rPr>
          <w:b/>
          <w:bCs/>
        </w:rPr>
      </w:pPr>
    </w:p>
    <w:p w14:paraId="20C7B9DA">
      <w:pPr>
        <w:jc w:val="center"/>
        <w:rPr>
          <w:b/>
          <w:bCs/>
        </w:rPr>
      </w:pPr>
    </w:p>
    <w:p w14:paraId="0E2A2385">
      <w:pPr>
        <w:jc w:val="center"/>
        <w:rPr>
          <w:b/>
          <w:bCs/>
        </w:rPr>
      </w:pPr>
    </w:p>
    <w:p w14:paraId="6AD954B4">
      <w:pPr>
        <w:jc w:val="center"/>
        <w:rPr>
          <w:b/>
          <w:bCs/>
        </w:rPr>
      </w:pPr>
    </w:p>
    <w:p w14:paraId="02574C90">
      <w:pPr>
        <w:jc w:val="center"/>
        <w:rPr>
          <w:b/>
          <w:bCs/>
        </w:rPr>
      </w:pPr>
    </w:p>
    <w:p w14:paraId="7DC4C709">
      <w:pPr>
        <w:jc w:val="center"/>
        <w:rPr>
          <w:b/>
          <w:bCs/>
        </w:rPr>
      </w:pPr>
    </w:p>
    <w:p w14:paraId="6E10405B">
      <w:pPr>
        <w:jc w:val="center"/>
        <w:rPr>
          <w:b/>
          <w:bCs/>
        </w:rPr>
      </w:pPr>
    </w:p>
    <w:p w14:paraId="6DFC19DF">
      <w:pPr>
        <w:jc w:val="center"/>
        <w:rPr>
          <w:b/>
          <w:bCs/>
        </w:rPr>
      </w:pPr>
    </w:p>
    <w:p w14:paraId="118118C6">
      <w:pPr>
        <w:jc w:val="center"/>
        <w:rPr>
          <w:b/>
          <w:bCs/>
        </w:rPr>
      </w:pPr>
    </w:p>
    <w:p w14:paraId="6278C073">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355DFBBD">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61E5B08F">
      <w:pPr>
        <w:spacing w:line="480" w:lineRule="auto"/>
        <w:ind w:firstLine="1275" w:firstLineChars="529"/>
        <w:rPr>
          <w:b/>
          <w:bCs/>
          <w:sz w:val="24"/>
        </w:rPr>
      </w:pPr>
      <w:r>
        <w:rPr>
          <w:rFonts w:hint="eastAsia"/>
          <w:b/>
          <w:bCs/>
          <w:sz w:val="24"/>
        </w:rPr>
        <w:t>法定代表人或</w:t>
      </w:r>
    </w:p>
    <w:p w14:paraId="329A0436">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03E76DE">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536A6A72">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663A166">
      <w:pPr>
        <w:rPr>
          <w:b/>
          <w:bCs/>
        </w:rPr>
      </w:pPr>
    </w:p>
    <w:p w14:paraId="216D77B6">
      <w:pPr>
        <w:spacing w:line="400" w:lineRule="exact"/>
        <w:rPr>
          <w:rFonts w:ascii="仿宋" w:hAnsi="仿宋" w:eastAsia="仿宋"/>
        </w:rPr>
      </w:pPr>
      <w:bookmarkStart w:id="53" w:name="_投标文件格式（第一册）"/>
      <w:bookmarkEnd w:id="53"/>
      <w:bookmarkStart w:id="54" w:name="q0"/>
    </w:p>
    <w:p w14:paraId="6C2F423A">
      <w:pPr>
        <w:spacing w:line="400" w:lineRule="exact"/>
        <w:rPr>
          <w:rFonts w:ascii="仿宋" w:hAnsi="仿宋" w:eastAsia="仿宋"/>
        </w:rPr>
      </w:pPr>
    </w:p>
    <w:p w14:paraId="2AD71EB2">
      <w:pPr>
        <w:spacing w:line="400" w:lineRule="exact"/>
        <w:rPr>
          <w:rFonts w:ascii="仿宋" w:hAnsi="仿宋" w:eastAsia="仿宋"/>
        </w:rPr>
      </w:pPr>
    </w:p>
    <w:p w14:paraId="00A1623F">
      <w:pPr>
        <w:pStyle w:val="4"/>
        <w:spacing w:line="400" w:lineRule="exact"/>
        <w:rPr>
          <w:rFonts w:ascii="仿宋" w:hAnsi="仿宋" w:eastAsia="仿宋"/>
        </w:rPr>
      </w:pPr>
      <w:bookmarkStart w:id="55" w:name="_Toc135293179"/>
    </w:p>
    <w:p w14:paraId="1CD382F8">
      <w:pPr>
        <w:pStyle w:val="4"/>
        <w:spacing w:line="400" w:lineRule="exact"/>
        <w:rPr>
          <w:rFonts w:ascii="仿宋" w:hAnsi="仿宋" w:eastAsia="仿宋"/>
        </w:rPr>
      </w:pPr>
      <w:r>
        <w:rPr>
          <w:rFonts w:hint="eastAsia" w:ascii="仿宋" w:hAnsi="仿宋" w:eastAsia="仿宋"/>
        </w:rPr>
        <w:t>投标文件格式</w:t>
      </w:r>
      <w:bookmarkEnd w:id="55"/>
    </w:p>
    <w:bookmarkEnd w:id="54"/>
    <w:p w14:paraId="174223BF">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3874370A">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00A5701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E71315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413CF83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6611F56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6C9708E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4050A11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583A21BA">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590B7EE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45631EEA">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5CE0062B">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4489E850">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2D5E01A">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5F02DEC5">
      <w:pPr>
        <w:adjustRightInd w:val="0"/>
        <w:spacing w:line="300" w:lineRule="auto"/>
        <w:ind w:left="-2"/>
        <w:rPr>
          <w:rFonts w:ascii="宋体" w:hAnsi="宋体"/>
          <w:snapToGrid w:val="0"/>
          <w:kern w:val="0"/>
          <w:szCs w:val="21"/>
        </w:rPr>
      </w:pPr>
    </w:p>
    <w:p w14:paraId="44C008F9">
      <w:pPr>
        <w:adjustRightInd w:val="0"/>
        <w:spacing w:line="300" w:lineRule="auto"/>
        <w:ind w:left="-2"/>
        <w:rPr>
          <w:rFonts w:ascii="宋体" w:hAnsi="宋体"/>
          <w:snapToGrid w:val="0"/>
          <w:kern w:val="0"/>
          <w:szCs w:val="21"/>
        </w:rPr>
      </w:pPr>
    </w:p>
    <w:p w14:paraId="59F7659C">
      <w:pPr>
        <w:adjustRightInd w:val="0"/>
        <w:spacing w:line="300" w:lineRule="auto"/>
        <w:ind w:left="-2"/>
        <w:rPr>
          <w:rFonts w:ascii="宋体" w:hAnsi="宋体"/>
          <w:snapToGrid w:val="0"/>
          <w:kern w:val="0"/>
          <w:szCs w:val="21"/>
        </w:rPr>
      </w:pPr>
    </w:p>
    <w:p w14:paraId="174EAE5F">
      <w:pPr>
        <w:ind w:hanging="2"/>
        <w:rPr>
          <w:b/>
          <w:bCs/>
          <w:sz w:val="28"/>
        </w:rPr>
      </w:pPr>
    </w:p>
    <w:p w14:paraId="7209F411">
      <w:pPr>
        <w:adjustRightInd w:val="0"/>
        <w:snapToGrid w:val="0"/>
        <w:spacing w:line="300" w:lineRule="auto"/>
        <w:jc w:val="center"/>
      </w:pPr>
      <w:bookmarkStart w:id="56" w:name="_格式1__投标人资格证明文件"/>
      <w:bookmarkEnd w:id="56"/>
    </w:p>
    <w:p w14:paraId="313F5199">
      <w:pPr>
        <w:adjustRightInd w:val="0"/>
        <w:snapToGrid w:val="0"/>
        <w:spacing w:line="300" w:lineRule="auto"/>
        <w:jc w:val="center"/>
      </w:pPr>
    </w:p>
    <w:p w14:paraId="55C51490">
      <w:pPr>
        <w:adjustRightInd w:val="0"/>
        <w:snapToGrid w:val="0"/>
        <w:spacing w:line="300" w:lineRule="auto"/>
        <w:jc w:val="center"/>
      </w:pPr>
    </w:p>
    <w:p w14:paraId="44F98C47">
      <w:pPr>
        <w:adjustRightInd w:val="0"/>
        <w:snapToGrid w:val="0"/>
        <w:spacing w:line="300" w:lineRule="auto"/>
        <w:jc w:val="center"/>
      </w:pPr>
    </w:p>
    <w:p w14:paraId="4C2593C6">
      <w:pPr>
        <w:adjustRightInd w:val="0"/>
        <w:snapToGrid w:val="0"/>
        <w:spacing w:line="300" w:lineRule="auto"/>
        <w:jc w:val="center"/>
      </w:pPr>
    </w:p>
    <w:p w14:paraId="3881E34E">
      <w:pPr>
        <w:adjustRightInd w:val="0"/>
        <w:snapToGrid w:val="0"/>
        <w:spacing w:line="300" w:lineRule="auto"/>
        <w:jc w:val="center"/>
      </w:pPr>
    </w:p>
    <w:p w14:paraId="4B79E998">
      <w:pPr>
        <w:adjustRightInd w:val="0"/>
        <w:snapToGrid w:val="0"/>
        <w:spacing w:line="300" w:lineRule="auto"/>
        <w:jc w:val="center"/>
      </w:pPr>
    </w:p>
    <w:p w14:paraId="2B8FB14E">
      <w:pPr>
        <w:adjustRightInd w:val="0"/>
        <w:snapToGrid w:val="0"/>
        <w:spacing w:line="300" w:lineRule="auto"/>
        <w:jc w:val="center"/>
      </w:pPr>
    </w:p>
    <w:p w14:paraId="49C3EC4F">
      <w:pPr>
        <w:adjustRightInd w:val="0"/>
        <w:snapToGrid w:val="0"/>
        <w:spacing w:line="300" w:lineRule="auto"/>
        <w:jc w:val="center"/>
      </w:pPr>
    </w:p>
    <w:p w14:paraId="2F3F1E56">
      <w:pPr>
        <w:adjustRightInd w:val="0"/>
        <w:snapToGrid w:val="0"/>
        <w:spacing w:line="300" w:lineRule="auto"/>
        <w:jc w:val="center"/>
      </w:pPr>
    </w:p>
    <w:p w14:paraId="0726214F">
      <w:pPr>
        <w:adjustRightInd w:val="0"/>
        <w:snapToGrid w:val="0"/>
        <w:spacing w:line="300" w:lineRule="auto"/>
        <w:jc w:val="center"/>
      </w:pPr>
    </w:p>
    <w:p w14:paraId="68AF3574">
      <w:pPr>
        <w:adjustRightInd w:val="0"/>
        <w:snapToGrid w:val="0"/>
        <w:spacing w:line="300" w:lineRule="auto"/>
        <w:jc w:val="center"/>
      </w:pPr>
    </w:p>
    <w:p w14:paraId="009DF86F">
      <w:pPr>
        <w:adjustRightInd w:val="0"/>
        <w:snapToGrid w:val="0"/>
        <w:spacing w:line="300" w:lineRule="auto"/>
        <w:jc w:val="center"/>
      </w:pPr>
    </w:p>
    <w:p w14:paraId="3BABEB19">
      <w:pPr>
        <w:adjustRightInd w:val="0"/>
        <w:snapToGrid w:val="0"/>
        <w:spacing w:line="300" w:lineRule="auto"/>
        <w:jc w:val="center"/>
      </w:pPr>
    </w:p>
    <w:p w14:paraId="44832CEA">
      <w:pPr>
        <w:adjustRightInd w:val="0"/>
        <w:snapToGrid w:val="0"/>
        <w:spacing w:line="300" w:lineRule="auto"/>
        <w:jc w:val="center"/>
      </w:pPr>
    </w:p>
    <w:p w14:paraId="1B8AFA25">
      <w:pPr>
        <w:pStyle w:val="4"/>
        <w:spacing w:line="400" w:lineRule="exact"/>
        <w:rPr>
          <w:rFonts w:ascii="仿宋" w:hAnsi="仿宋" w:eastAsia="仿宋"/>
        </w:rPr>
      </w:pPr>
      <w:bookmarkStart w:id="57" w:name="_Toc135293180"/>
      <w:bookmarkStart w:id="58" w:name="_Toc73613640"/>
      <w:r>
        <w:rPr>
          <w:rFonts w:hint="eastAsia" w:ascii="仿宋" w:hAnsi="仿宋" w:eastAsia="仿宋"/>
        </w:rPr>
        <w:t>政府采购违法行为风险知悉确认书</w:t>
      </w:r>
      <w:bookmarkEnd w:id="57"/>
    </w:p>
    <w:p w14:paraId="4936E79D">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5B72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75F2E0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24CFE7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368A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0B6A7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4C95B5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5929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5CE010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537EF0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58BA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DC4B2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376DF7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1774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0617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1EA58F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4CE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3675CA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0C15F0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6825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1026CC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2CD9D6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DD6A32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69282364">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5B4F9931">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409B3DD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1D0834B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5031A4D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6A6CA069">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0EF43DB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15639016">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6E65A0F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00ABE35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4DC47BB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0D81C5A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5CC52D3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447DA40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2AB94B6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4BB8515A">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7AF465B3">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5D53EEE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7560012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01C46D5B">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0F8089D">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7625247B">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7BD78E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2621EAB0">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52B17E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2DFCF1B7">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0755C08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24CAA566">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58636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42977882">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1FA27E7A">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565A43AF">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7E4AA9F9">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4AAF1F06">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55EC12A3">
      <w:pPr>
        <w:spacing w:line="360" w:lineRule="auto"/>
        <w:ind w:firstLine="420" w:firstLineChars="200"/>
        <w:rPr>
          <w:szCs w:val="21"/>
        </w:rPr>
      </w:pPr>
    </w:p>
    <w:p w14:paraId="5A1776D4"/>
    <w:p w14:paraId="0C19AA7E"/>
    <w:p w14:paraId="137AFCA9"/>
    <w:p w14:paraId="652CC88A"/>
    <w:p w14:paraId="4256EA17"/>
    <w:p w14:paraId="2D39B414"/>
    <w:p w14:paraId="01AABF19"/>
    <w:p w14:paraId="7DC4C89A"/>
    <w:p w14:paraId="1B969040"/>
    <w:p w14:paraId="15CF1BE3"/>
    <w:p w14:paraId="4A4EE298"/>
    <w:p w14:paraId="4DEC5E0F">
      <w:r>
        <w:br w:type="page"/>
      </w:r>
    </w:p>
    <w:p w14:paraId="6F14063D">
      <w:pPr>
        <w:pStyle w:val="4"/>
      </w:pPr>
    </w:p>
    <w:p w14:paraId="3ADECB9B">
      <w:pPr>
        <w:pStyle w:val="4"/>
        <w:spacing w:line="400" w:lineRule="exact"/>
        <w:rPr>
          <w:rFonts w:ascii="仿宋" w:hAnsi="仿宋" w:eastAsia="仿宋"/>
        </w:rPr>
      </w:pPr>
      <w:bookmarkStart w:id="59" w:name="_Toc135293181"/>
      <w:r>
        <w:rPr>
          <w:rFonts w:hint="eastAsia" w:ascii="仿宋" w:hAnsi="仿宋" w:eastAsia="仿宋"/>
        </w:rPr>
        <w:t>评标指引表</w:t>
      </w:r>
      <w:bookmarkEnd w:id="58"/>
      <w:bookmarkEnd w:id="59"/>
    </w:p>
    <w:p w14:paraId="0BF4B66B">
      <w:pPr>
        <w:jc w:val="center"/>
        <w:rPr>
          <w:b/>
          <w:szCs w:val="21"/>
        </w:rPr>
      </w:pPr>
    </w:p>
    <w:p w14:paraId="23CB7AA1">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41A87591">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5D86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741D22F5">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2553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A48E07">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40AE9B07">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0AF503AC">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13E7F220">
            <w:pPr>
              <w:spacing w:line="360" w:lineRule="exact"/>
              <w:jc w:val="center"/>
              <w:rPr>
                <w:rFonts w:ascii="宋体" w:hAnsi="宋体"/>
                <w:szCs w:val="21"/>
              </w:rPr>
            </w:pPr>
            <w:r>
              <w:rPr>
                <w:rFonts w:hint="eastAsia" w:ascii="宋体" w:hAnsi="宋体"/>
                <w:szCs w:val="21"/>
              </w:rPr>
              <w:t>备注</w:t>
            </w:r>
          </w:p>
        </w:tc>
      </w:tr>
      <w:tr w14:paraId="09E1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3A49AA84">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516459D8">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5C0DCA22">
            <w:pPr>
              <w:spacing w:line="360" w:lineRule="exact"/>
              <w:jc w:val="center"/>
              <w:rPr>
                <w:rFonts w:ascii="宋体" w:hAnsi="宋体"/>
                <w:b/>
                <w:szCs w:val="21"/>
              </w:rPr>
            </w:pPr>
          </w:p>
        </w:tc>
        <w:tc>
          <w:tcPr>
            <w:tcW w:w="1472" w:type="dxa"/>
            <w:vAlign w:val="center"/>
          </w:tcPr>
          <w:p w14:paraId="56D56122">
            <w:pPr>
              <w:spacing w:line="360" w:lineRule="exact"/>
              <w:jc w:val="center"/>
              <w:rPr>
                <w:rFonts w:ascii="宋体" w:hAnsi="宋体"/>
                <w:b/>
                <w:szCs w:val="21"/>
              </w:rPr>
            </w:pPr>
          </w:p>
        </w:tc>
      </w:tr>
      <w:tr w14:paraId="3FC3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1CA759C4">
            <w:pPr>
              <w:spacing w:line="360" w:lineRule="exact"/>
              <w:jc w:val="center"/>
              <w:rPr>
                <w:rFonts w:ascii="宋体" w:hAnsi="宋体"/>
                <w:szCs w:val="21"/>
              </w:rPr>
            </w:pPr>
            <w:r>
              <w:rPr>
                <w:rFonts w:hint="eastAsia" w:ascii="宋体" w:hAnsi="宋体"/>
                <w:szCs w:val="21"/>
              </w:rPr>
              <w:t>技术部分</w:t>
            </w:r>
          </w:p>
        </w:tc>
        <w:tc>
          <w:tcPr>
            <w:tcW w:w="4854" w:type="dxa"/>
          </w:tcPr>
          <w:p w14:paraId="2C91ACE8">
            <w:pPr>
              <w:spacing w:line="360" w:lineRule="exact"/>
              <w:jc w:val="center"/>
              <w:rPr>
                <w:rFonts w:ascii="宋体" w:hAnsi="宋体"/>
                <w:szCs w:val="21"/>
              </w:rPr>
            </w:pPr>
            <w:r>
              <w:rPr>
                <w:rFonts w:hint="eastAsia" w:ascii="宋体" w:hAnsi="宋体"/>
                <w:szCs w:val="21"/>
              </w:rPr>
              <w:t>1.……</w:t>
            </w:r>
          </w:p>
        </w:tc>
        <w:tc>
          <w:tcPr>
            <w:tcW w:w="2169" w:type="dxa"/>
            <w:vAlign w:val="center"/>
          </w:tcPr>
          <w:p w14:paraId="7AD14014">
            <w:pPr>
              <w:spacing w:line="360" w:lineRule="exact"/>
              <w:jc w:val="center"/>
              <w:rPr>
                <w:rFonts w:ascii="宋体" w:hAnsi="宋体"/>
                <w:b/>
                <w:szCs w:val="21"/>
              </w:rPr>
            </w:pPr>
          </w:p>
        </w:tc>
        <w:tc>
          <w:tcPr>
            <w:tcW w:w="1472" w:type="dxa"/>
            <w:vAlign w:val="center"/>
          </w:tcPr>
          <w:p w14:paraId="5FE49416">
            <w:pPr>
              <w:spacing w:line="360" w:lineRule="exact"/>
              <w:jc w:val="center"/>
              <w:rPr>
                <w:rFonts w:ascii="宋体" w:hAnsi="宋体"/>
                <w:b/>
                <w:szCs w:val="21"/>
              </w:rPr>
            </w:pPr>
          </w:p>
        </w:tc>
      </w:tr>
      <w:tr w14:paraId="1D3F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3C3C48D">
            <w:pPr>
              <w:spacing w:line="360" w:lineRule="exact"/>
              <w:jc w:val="center"/>
              <w:rPr>
                <w:rFonts w:ascii="宋体" w:hAnsi="宋体"/>
                <w:szCs w:val="21"/>
              </w:rPr>
            </w:pPr>
          </w:p>
        </w:tc>
        <w:tc>
          <w:tcPr>
            <w:tcW w:w="4854" w:type="dxa"/>
          </w:tcPr>
          <w:p w14:paraId="0C09EC8C">
            <w:pPr>
              <w:spacing w:line="360" w:lineRule="exact"/>
              <w:jc w:val="center"/>
              <w:rPr>
                <w:rFonts w:ascii="宋体" w:hAnsi="宋体"/>
                <w:szCs w:val="21"/>
              </w:rPr>
            </w:pPr>
            <w:r>
              <w:rPr>
                <w:rFonts w:hint="eastAsia" w:ascii="宋体" w:hAnsi="宋体"/>
                <w:szCs w:val="21"/>
              </w:rPr>
              <w:t>2.……</w:t>
            </w:r>
          </w:p>
        </w:tc>
        <w:tc>
          <w:tcPr>
            <w:tcW w:w="2169" w:type="dxa"/>
            <w:vAlign w:val="center"/>
          </w:tcPr>
          <w:p w14:paraId="63A720BD">
            <w:pPr>
              <w:spacing w:line="360" w:lineRule="exact"/>
              <w:jc w:val="center"/>
              <w:rPr>
                <w:rFonts w:ascii="宋体" w:hAnsi="宋体"/>
                <w:b/>
                <w:szCs w:val="21"/>
              </w:rPr>
            </w:pPr>
          </w:p>
        </w:tc>
        <w:tc>
          <w:tcPr>
            <w:tcW w:w="1472" w:type="dxa"/>
            <w:vAlign w:val="center"/>
          </w:tcPr>
          <w:p w14:paraId="3940516F">
            <w:pPr>
              <w:spacing w:line="360" w:lineRule="exact"/>
              <w:jc w:val="center"/>
              <w:rPr>
                <w:rFonts w:ascii="宋体" w:hAnsi="宋体"/>
                <w:b/>
                <w:szCs w:val="21"/>
              </w:rPr>
            </w:pPr>
          </w:p>
        </w:tc>
      </w:tr>
      <w:tr w14:paraId="73E4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BA0720E">
            <w:pPr>
              <w:spacing w:line="360" w:lineRule="exact"/>
              <w:jc w:val="center"/>
              <w:rPr>
                <w:rFonts w:ascii="宋体" w:hAnsi="宋体"/>
                <w:szCs w:val="21"/>
              </w:rPr>
            </w:pPr>
          </w:p>
        </w:tc>
        <w:tc>
          <w:tcPr>
            <w:tcW w:w="4854" w:type="dxa"/>
          </w:tcPr>
          <w:p w14:paraId="0F4DF914">
            <w:pPr>
              <w:spacing w:line="360" w:lineRule="exact"/>
              <w:jc w:val="center"/>
              <w:rPr>
                <w:rFonts w:ascii="宋体" w:hAnsi="宋体"/>
                <w:szCs w:val="21"/>
              </w:rPr>
            </w:pPr>
            <w:r>
              <w:rPr>
                <w:rFonts w:hint="eastAsia" w:ascii="宋体" w:hAnsi="宋体"/>
                <w:szCs w:val="21"/>
              </w:rPr>
              <w:t>……</w:t>
            </w:r>
          </w:p>
        </w:tc>
        <w:tc>
          <w:tcPr>
            <w:tcW w:w="2169" w:type="dxa"/>
            <w:vAlign w:val="center"/>
          </w:tcPr>
          <w:p w14:paraId="782AEA3E">
            <w:pPr>
              <w:spacing w:line="360" w:lineRule="exact"/>
              <w:jc w:val="center"/>
              <w:rPr>
                <w:rFonts w:ascii="宋体" w:hAnsi="宋体"/>
                <w:b/>
                <w:szCs w:val="21"/>
              </w:rPr>
            </w:pPr>
          </w:p>
        </w:tc>
        <w:tc>
          <w:tcPr>
            <w:tcW w:w="1472" w:type="dxa"/>
            <w:vAlign w:val="center"/>
          </w:tcPr>
          <w:p w14:paraId="7DEE4604">
            <w:pPr>
              <w:spacing w:line="360" w:lineRule="exact"/>
              <w:jc w:val="center"/>
              <w:rPr>
                <w:rFonts w:ascii="宋体" w:hAnsi="宋体"/>
                <w:b/>
                <w:szCs w:val="21"/>
              </w:rPr>
            </w:pPr>
          </w:p>
        </w:tc>
      </w:tr>
      <w:tr w14:paraId="547E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22AAF75">
            <w:pPr>
              <w:spacing w:line="360" w:lineRule="exact"/>
              <w:jc w:val="center"/>
              <w:rPr>
                <w:rFonts w:ascii="宋体" w:hAnsi="宋体"/>
                <w:szCs w:val="21"/>
              </w:rPr>
            </w:pPr>
            <w:r>
              <w:rPr>
                <w:rFonts w:hint="eastAsia" w:ascii="宋体" w:hAnsi="宋体"/>
                <w:szCs w:val="21"/>
              </w:rPr>
              <w:t>商务部分</w:t>
            </w:r>
          </w:p>
        </w:tc>
        <w:tc>
          <w:tcPr>
            <w:tcW w:w="4854" w:type="dxa"/>
          </w:tcPr>
          <w:p w14:paraId="43B1A8B4">
            <w:pPr>
              <w:spacing w:line="360" w:lineRule="exact"/>
              <w:jc w:val="center"/>
              <w:rPr>
                <w:rFonts w:ascii="宋体" w:hAnsi="宋体"/>
                <w:szCs w:val="21"/>
              </w:rPr>
            </w:pPr>
            <w:r>
              <w:rPr>
                <w:rFonts w:hint="eastAsia" w:ascii="宋体" w:hAnsi="宋体"/>
                <w:szCs w:val="21"/>
              </w:rPr>
              <w:t>1.……</w:t>
            </w:r>
          </w:p>
        </w:tc>
        <w:tc>
          <w:tcPr>
            <w:tcW w:w="2169" w:type="dxa"/>
            <w:vAlign w:val="center"/>
          </w:tcPr>
          <w:p w14:paraId="5C19265D">
            <w:pPr>
              <w:spacing w:line="360" w:lineRule="exact"/>
              <w:jc w:val="center"/>
              <w:rPr>
                <w:rFonts w:ascii="宋体" w:hAnsi="宋体"/>
                <w:b/>
                <w:szCs w:val="21"/>
              </w:rPr>
            </w:pPr>
          </w:p>
        </w:tc>
        <w:tc>
          <w:tcPr>
            <w:tcW w:w="1472" w:type="dxa"/>
            <w:vAlign w:val="center"/>
          </w:tcPr>
          <w:p w14:paraId="64644777">
            <w:pPr>
              <w:spacing w:line="360" w:lineRule="exact"/>
              <w:jc w:val="center"/>
              <w:rPr>
                <w:rFonts w:ascii="宋体" w:hAnsi="宋体"/>
                <w:b/>
                <w:szCs w:val="21"/>
              </w:rPr>
            </w:pPr>
          </w:p>
        </w:tc>
      </w:tr>
      <w:tr w14:paraId="260F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3C7EC30">
            <w:pPr>
              <w:spacing w:line="360" w:lineRule="exact"/>
              <w:jc w:val="center"/>
              <w:rPr>
                <w:rFonts w:ascii="宋体" w:hAnsi="宋体"/>
                <w:szCs w:val="21"/>
              </w:rPr>
            </w:pPr>
          </w:p>
        </w:tc>
        <w:tc>
          <w:tcPr>
            <w:tcW w:w="4854" w:type="dxa"/>
          </w:tcPr>
          <w:p w14:paraId="2FFD7E61">
            <w:pPr>
              <w:spacing w:line="360" w:lineRule="exact"/>
              <w:jc w:val="center"/>
              <w:rPr>
                <w:rFonts w:ascii="宋体" w:hAnsi="宋体"/>
                <w:szCs w:val="21"/>
              </w:rPr>
            </w:pPr>
            <w:r>
              <w:rPr>
                <w:rFonts w:hint="eastAsia" w:ascii="宋体" w:hAnsi="宋体"/>
                <w:szCs w:val="21"/>
              </w:rPr>
              <w:t>2.……</w:t>
            </w:r>
          </w:p>
        </w:tc>
        <w:tc>
          <w:tcPr>
            <w:tcW w:w="2169" w:type="dxa"/>
            <w:vAlign w:val="center"/>
          </w:tcPr>
          <w:p w14:paraId="33374A98">
            <w:pPr>
              <w:spacing w:line="360" w:lineRule="exact"/>
              <w:jc w:val="center"/>
              <w:rPr>
                <w:rFonts w:ascii="宋体" w:hAnsi="宋体"/>
                <w:b/>
                <w:szCs w:val="21"/>
              </w:rPr>
            </w:pPr>
          </w:p>
        </w:tc>
        <w:tc>
          <w:tcPr>
            <w:tcW w:w="1472" w:type="dxa"/>
            <w:vAlign w:val="center"/>
          </w:tcPr>
          <w:p w14:paraId="29AADEB7">
            <w:pPr>
              <w:spacing w:line="360" w:lineRule="exact"/>
              <w:jc w:val="center"/>
              <w:rPr>
                <w:rFonts w:ascii="宋体" w:hAnsi="宋体"/>
                <w:b/>
                <w:szCs w:val="21"/>
              </w:rPr>
            </w:pPr>
          </w:p>
        </w:tc>
      </w:tr>
      <w:tr w14:paraId="1E5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D641EA">
            <w:pPr>
              <w:spacing w:line="360" w:lineRule="exact"/>
              <w:jc w:val="center"/>
              <w:rPr>
                <w:rFonts w:ascii="宋体" w:hAnsi="宋体"/>
                <w:szCs w:val="21"/>
              </w:rPr>
            </w:pPr>
          </w:p>
        </w:tc>
        <w:tc>
          <w:tcPr>
            <w:tcW w:w="4854" w:type="dxa"/>
          </w:tcPr>
          <w:p w14:paraId="40BDFFD9">
            <w:pPr>
              <w:spacing w:line="360" w:lineRule="exact"/>
              <w:jc w:val="center"/>
              <w:rPr>
                <w:rFonts w:ascii="宋体" w:hAnsi="宋体"/>
                <w:szCs w:val="21"/>
              </w:rPr>
            </w:pPr>
            <w:r>
              <w:rPr>
                <w:rFonts w:hint="eastAsia" w:ascii="宋体" w:hAnsi="宋体"/>
                <w:szCs w:val="21"/>
              </w:rPr>
              <w:t>……</w:t>
            </w:r>
          </w:p>
        </w:tc>
        <w:tc>
          <w:tcPr>
            <w:tcW w:w="2169" w:type="dxa"/>
            <w:vAlign w:val="center"/>
          </w:tcPr>
          <w:p w14:paraId="7DBD7601">
            <w:pPr>
              <w:spacing w:line="360" w:lineRule="exact"/>
              <w:jc w:val="center"/>
              <w:rPr>
                <w:rFonts w:ascii="宋体" w:hAnsi="宋体"/>
                <w:b/>
                <w:szCs w:val="21"/>
              </w:rPr>
            </w:pPr>
          </w:p>
        </w:tc>
        <w:tc>
          <w:tcPr>
            <w:tcW w:w="1472" w:type="dxa"/>
            <w:vAlign w:val="center"/>
          </w:tcPr>
          <w:p w14:paraId="41054343">
            <w:pPr>
              <w:spacing w:line="360" w:lineRule="exact"/>
              <w:jc w:val="center"/>
              <w:rPr>
                <w:rFonts w:ascii="宋体" w:hAnsi="宋体"/>
                <w:b/>
                <w:szCs w:val="21"/>
              </w:rPr>
            </w:pPr>
          </w:p>
        </w:tc>
      </w:tr>
    </w:tbl>
    <w:p w14:paraId="43DE70E5">
      <w:pPr>
        <w:spacing w:line="360" w:lineRule="exact"/>
        <w:rPr>
          <w:b/>
          <w:szCs w:val="21"/>
        </w:rPr>
      </w:pPr>
    </w:p>
    <w:p w14:paraId="02C4F4B3">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1A48C7BD">
      <w:pPr>
        <w:jc w:val="center"/>
      </w:pPr>
    </w:p>
    <w:p w14:paraId="18F02D53"/>
    <w:p w14:paraId="23BF45FA"/>
    <w:p w14:paraId="495EBD06"/>
    <w:p w14:paraId="32E661F3"/>
    <w:p w14:paraId="6164522F"/>
    <w:p w14:paraId="5BA08DF6"/>
    <w:p w14:paraId="751394AE"/>
    <w:p w14:paraId="652DD8C0"/>
    <w:p w14:paraId="43B0898E">
      <w:pPr>
        <w:pStyle w:val="3"/>
        <w:tabs>
          <w:tab w:val="left" w:pos="371"/>
        </w:tabs>
        <w:spacing w:before="120" w:after="120"/>
        <w:ind w:left="-1" w:leftChars="-1" w:hanging="1"/>
        <w:jc w:val="center"/>
        <w:rPr>
          <w:rFonts w:asciiTheme="minorEastAsia" w:hAnsiTheme="minorEastAsia" w:eastAsiaTheme="minorEastAsia"/>
        </w:rPr>
      </w:pPr>
      <w:bookmarkStart w:id="60" w:name="_Toc44690432"/>
      <w:bookmarkStart w:id="61" w:name="_Toc44690705"/>
      <w:bookmarkStart w:id="62" w:name="_Toc44691164"/>
      <w:bookmarkStart w:id="63" w:name="_Toc44691396"/>
      <w:bookmarkStart w:id="64" w:name="_Toc135293182"/>
    </w:p>
    <w:p w14:paraId="67A2EFD7">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6F9ACAF6">
      <w:pPr>
        <w:pStyle w:val="4"/>
        <w:spacing w:line="400" w:lineRule="exact"/>
        <w:rPr>
          <w:rFonts w:hint="eastAsia" w:ascii="仿宋" w:hAnsi="仿宋" w:eastAsia="仿宋"/>
        </w:rPr>
      </w:pPr>
    </w:p>
    <w:p w14:paraId="3A8B9448">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26F28B69">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166A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096C5369">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47EB733B">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1C765CA4">
            <w:pPr>
              <w:spacing w:line="360" w:lineRule="exact"/>
              <w:jc w:val="center"/>
              <w:rPr>
                <w:rFonts w:hint="eastAsia" w:ascii="宋体" w:hAnsi="宋体"/>
                <w:szCs w:val="21"/>
                <w:lang w:eastAsia="zh-CN"/>
              </w:rPr>
            </w:pPr>
            <w:r>
              <w:rPr>
                <w:rFonts w:hint="eastAsia" w:ascii="宋体" w:hAnsi="宋体"/>
                <w:szCs w:val="21"/>
                <w:lang w:eastAsia="zh-CN"/>
              </w:rPr>
              <w:t>自查情况</w:t>
            </w:r>
          </w:p>
          <w:p w14:paraId="7F86FD9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34BA2B83">
            <w:pPr>
              <w:spacing w:line="360" w:lineRule="exact"/>
              <w:jc w:val="center"/>
              <w:rPr>
                <w:rFonts w:ascii="宋体" w:hAnsi="宋体"/>
                <w:szCs w:val="21"/>
              </w:rPr>
            </w:pPr>
            <w:r>
              <w:rPr>
                <w:rFonts w:hint="eastAsia" w:ascii="宋体" w:hAnsi="宋体"/>
                <w:szCs w:val="21"/>
              </w:rPr>
              <w:t>备注</w:t>
            </w:r>
          </w:p>
        </w:tc>
      </w:tr>
      <w:tr w14:paraId="6132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2B118580">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36CD63B2">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0058AB32">
            <w:pPr>
              <w:spacing w:line="360" w:lineRule="exact"/>
              <w:jc w:val="center"/>
              <w:rPr>
                <w:rFonts w:ascii="宋体" w:hAnsi="宋体"/>
                <w:b/>
                <w:szCs w:val="21"/>
              </w:rPr>
            </w:pPr>
          </w:p>
        </w:tc>
        <w:tc>
          <w:tcPr>
            <w:tcW w:w="924" w:type="dxa"/>
            <w:noWrap w:val="0"/>
            <w:vAlign w:val="center"/>
          </w:tcPr>
          <w:p w14:paraId="7652285C">
            <w:pPr>
              <w:spacing w:line="360" w:lineRule="exact"/>
              <w:jc w:val="center"/>
              <w:rPr>
                <w:rFonts w:ascii="宋体" w:hAnsi="宋体"/>
                <w:b/>
                <w:szCs w:val="21"/>
              </w:rPr>
            </w:pPr>
          </w:p>
        </w:tc>
      </w:tr>
      <w:tr w14:paraId="6DA8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A08493C">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581A8C6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F26EE42">
            <w:pPr>
              <w:spacing w:line="360" w:lineRule="exact"/>
              <w:jc w:val="center"/>
              <w:rPr>
                <w:rFonts w:ascii="宋体" w:hAnsi="宋体"/>
                <w:b/>
                <w:szCs w:val="21"/>
              </w:rPr>
            </w:pPr>
          </w:p>
        </w:tc>
        <w:tc>
          <w:tcPr>
            <w:tcW w:w="924" w:type="dxa"/>
            <w:noWrap w:val="0"/>
            <w:vAlign w:val="center"/>
          </w:tcPr>
          <w:p w14:paraId="40EA4F4D">
            <w:pPr>
              <w:spacing w:line="360" w:lineRule="exact"/>
              <w:jc w:val="center"/>
              <w:rPr>
                <w:rFonts w:ascii="宋体" w:hAnsi="宋体"/>
                <w:b/>
                <w:szCs w:val="21"/>
              </w:rPr>
            </w:pPr>
          </w:p>
        </w:tc>
      </w:tr>
      <w:tr w14:paraId="32B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50049CBB">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005E05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BBEB6D0">
            <w:pPr>
              <w:spacing w:line="360" w:lineRule="exact"/>
              <w:jc w:val="center"/>
              <w:rPr>
                <w:rFonts w:ascii="宋体" w:hAnsi="宋体"/>
                <w:b/>
                <w:szCs w:val="21"/>
              </w:rPr>
            </w:pPr>
          </w:p>
        </w:tc>
        <w:tc>
          <w:tcPr>
            <w:tcW w:w="924" w:type="dxa"/>
            <w:noWrap w:val="0"/>
            <w:vAlign w:val="center"/>
          </w:tcPr>
          <w:p w14:paraId="718834E2">
            <w:pPr>
              <w:spacing w:line="360" w:lineRule="exact"/>
              <w:jc w:val="center"/>
              <w:rPr>
                <w:rFonts w:ascii="宋体" w:hAnsi="宋体"/>
                <w:b/>
                <w:szCs w:val="21"/>
              </w:rPr>
            </w:pPr>
          </w:p>
        </w:tc>
      </w:tr>
      <w:tr w14:paraId="50F1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4A219C">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34276E78">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7348CE11">
            <w:pPr>
              <w:spacing w:line="360" w:lineRule="exact"/>
              <w:jc w:val="center"/>
              <w:rPr>
                <w:rFonts w:ascii="宋体" w:hAnsi="宋体"/>
                <w:b/>
                <w:szCs w:val="21"/>
              </w:rPr>
            </w:pPr>
          </w:p>
        </w:tc>
        <w:tc>
          <w:tcPr>
            <w:tcW w:w="924" w:type="dxa"/>
            <w:noWrap w:val="0"/>
            <w:vAlign w:val="center"/>
          </w:tcPr>
          <w:p w14:paraId="41039004">
            <w:pPr>
              <w:spacing w:line="360" w:lineRule="exact"/>
              <w:jc w:val="center"/>
              <w:rPr>
                <w:rFonts w:ascii="宋体" w:hAnsi="宋体"/>
                <w:b/>
                <w:szCs w:val="21"/>
              </w:rPr>
            </w:pPr>
          </w:p>
        </w:tc>
      </w:tr>
      <w:tr w14:paraId="01A8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01252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6F404A5">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5B9547D4">
            <w:pPr>
              <w:spacing w:line="360" w:lineRule="exact"/>
              <w:jc w:val="center"/>
              <w:rPr>
                <w:rFonts w:ascii="宋体" w:hAnsi="宋体"/>
                <w:b/>
                <w:szCs w:val="21"/>
              </w:rPr>
            </w:pPr>
          </w:p>
        </w:tc>
        <w:tc>
          <w:tcPr>
            <w:tcW w:w="924" w:type="dxa"/>
            <w:noWrap w:val="0"/>
            <w:vAlign w:val="center"/>
          </w:tcPr>
          <w:p w14:paraId="7A68259C">
            <w:pPr>
              <w:spacing w:line="360" w:lineRule="exact"/>
              <w:jc w:val="center"/>
              <w:rPr>
                <w:rFonts w:ascii="宋体" w:hAnsi="宋体"/>
                <w:b/>
                <w:szCs w:val="21"/>
              </w:rPr>
            </w:pPr>
          </w:p>
        </w:tc>
      </w:tr>
      <w:tr w14:paraId="2593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1EE4D10">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17D556">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1DAEC4FB">
            <w:pPr>
              <w:spacing w:line="360" w:lineRule="exact"/>
              <w:jc w:val="center"/>
              <w:rPr>
                <w:rFonts w:ascii="宋体" w:hAnsi="宋体"/>
                <w:b/>
                <w:szCs w:val="21"/>
              </w:rPr>
            </w:pPr>
          </w:p>
        </w:tc>
        <w:tc>
          <w:tcPr>
            <w:tcW w:w="924" w:type="dxa"/>
            <w:noWrap w:val="0"/>
            <w:vAlign w:val="center"/>
          </w:tcPr>
          <w:p w14:paraId="2C892B01">
            <w:pPr>
              <w:spacing w:line="360" w:lineRule="exact"/>
              <w:jc w:val="center"/>
              <w:rPr>
                <w:rFonts w:ascii="宋体" w:hAnsi="宋体"/>
                <w:b/>
                <w:szCs w:val="21"/>
              </w:rPr>
            </w:pPr>
          </w:p>
        </w:tc>
      </w:tr>
      <w:tr w14:paraId="2E55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ACD3F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5BA1AE76">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23999E39">
            <w:pPr>
              <w:spacing w:line="360" w:lineRule="exact"/>
              <w:jc w:val="center"/>
              <w:rPr>
                <w:rFonts w:ascii="宋体" w:hAnsi="宋体"/>
                <w:b/>
                <w:szCs w:val="21"/>
              </w:rPr>
            </w:pPr>
          </w:p>
        </w:tc>
        <w:tc>
          <w:tcPr>
            <w:tcW w:w="924" w:type="dxa"/>
            <w:noWrap w:val="0"/>
            <w:vAlign w:val="center"/>
          </w:tcPr>
          <w:p w14:paraId="7A98C470">
            <w:pPr>
              <w:spacing w:line="360" w:lineRule="exact"/>
              <w:jc w:val="center"/>
              <w:rPr>
                <w:rFonts w:ascii="宋体" w:hAnsi="宋体"/>
                <w:b/>
                <w:szCs w:val="21"/>
              </w:rPr>
            </w:pPr>
          </w:p>
        </w:tc>
      </w:tr>
      <w:tr w14:paraId="0818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49FC0BB1">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1FA242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20FE6C71">
            <w:pPr>
              <w:spacing w:line="360" w:lineRule="exact"/>
              <w:jc w:val="center"/>
              <w:rPr>
                <w:rFonts w:ascii="宋体" w:hAnsi="宋体"/>
                <w:b/>
                <w:szCs w:val="21"/>
              </w:rPr>
            </w:pPr>
          </w:p>
        </w:tc>
        <w:tc>
          <w:tcPr>
            <w:tcW w:w="924" w:type="dxa"/>
            <w:noWrap w:val="0"/>
            <w:vAlign w:val="center"/>
          </w:tcPr>
          <w:p w14:paraId="40AE7249">
            <w:pPr>
              <w:spacing w:line="360" w:lineRule="exact"/>
              <w:jc w:val="center"/>
              <w:rPr>
                <w:rFonts w:ascii="宋体" w:hAnsi="宋体"/>
                <w:b/>
                <w:szCs w:val="21"/>
              </w:rPr>
            </w:pPr>
          </w:p>
        </w:tc>
      </w:tr>
      <w:tr w14:paraId="598D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6A7EFF26">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77F733A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160CBC25">
            <w:pPr>
              <w:spacing w:line="360" w:lineRule="exact"/>
              <w:jc w:val="center"/>
              <w:rPr>
                <w:rFonts w:ascii="宋体" w:hAnsi="宋体"/>
                <w:b/>
                <w:szCs w:val="21"/>
              </w:rPr>
            </w:pPr>
          </w:p>
        </w:tc>
        <w:tc>
          <w:tcPr>
            <w:tcW w:w="924" w:type="dxa"/>
            <w:noWrap w:val="0"/>
            <w:vAlign w:val="center"/>
          </w:tcPr>
          <w:p w14:paraId="5EE6061E">
            <w:pPr>
              <w:spacing w:line="360" w:lineRule="exact"/>
              <w:jc w:val="center"/>
              <w:rPr>
                <w:rFonts w:ascii="宋体" w:hAnsi="宋体"/>
                <w:b/>
                <w:szCs w:val="21"/>
              </w:rPr>
            </w:pPr>
          </w:p>
        </w:tc>
      </w:tr>
      <w:tr w14:paraId="2BA4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7E22F4D">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2603A5A">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26E659D1">
            <w:pPr>
              <w:spacing w:line="360" w:lineRule="exact"/>
              <w:jc w:val="center"/>
              <w:rPr>
                <w:rFonts w:ascii="宋体" w:hAnsi="宋体"/>
                <w:b/>
                <w:szCs w:val="21"/>
              </w:rPr>
            </w:pPr>
          </w:p>
        </w:tc>
        <w:tc>
          <w:tcPr>
            <w:tcW w:w="924" w:type="dxa"/>
            <w:noWrap w:val="0"/>
            <w:vAlign w:val="center"/>
          </w:tcPr>
          <w:p w14:paraId="684BDA27">
            <w:pPr>
              <w:spacing w:line="360" w:lineRule="exact"/>
              <w:jc w:val="center"/>
              <w:rPr>
                <w:rFonts w:ascii="宋体" w:hAnsi="宋体"/>
                <w:b/>
                <w:szCs w:val="21"/>
              </w:rPr>
            </w:pPr>
          </w:p>
        </w:tc>
      </w:tr>
      <w:tr w14:paraId="6C71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D14DB4C">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73A42D5B">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8DFE217">
            <w:pPr>
              <w:spacing w:line="360" w:lineRule="exact"/>
              <w:jc w:val="center"/>
              <w:rPr>
                <w:rFonts w:ascii="宋体" w:hAnsi="宋体"/>
                <w:b/>
                <w:szCs w:val="21"/>
              </w:rPr>
            </w:pPr>
          </w:p>
        </w:tc>
        <w:tc>
          <w:tcPr>
            <w:tcW w:w="924" w:type="dxa"/>
            <w:noWrap w:val="0"/>
            <w:vAlign w:val="center"/>
          </w:tcPr>
          <w:p w14:paraId="76A508D2">
            <w:pPr>
              <w:spacing w:line="360" w:lineRule="exact"/>
              <w:jc w:val="center"/>
              <w:rPr>
                <w:rFonts w:ascii="宋体" w:hAnsi="宋体"/>
                <w:b/>
                <w:szCs w:val="21"/>
              </w:rPr>
            </w:pPr>
          </w:p>
        </w:tc>
      </w:tr>
      <w:tr w14:paraId="20CF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A5B5682">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4D26C02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8AC7B94">
            <w:pPr>
              <w:spacing w:line="360" w:lineRule="exact"/>
              <w:jc w:val="center"/>
              <w:rPr>
                <w:rFonts w:ascii="宋体" w:hAnsi="宋体"/>
                <w:b/>
                <w:szCs w:val="21"/>
              </w:rPr>
            </w:pPr>
          </w:p>
        </w:tc>
        <w:tc>
          <w:tcPr>
            <w:tcW w:w="924" w:type="dxa"/>
            <w:noWrap w:val="0"/>
            <w:vAlign w:val="center"/>
          </w:tcPr>
          <w:p w14:paraId="7F6DA87B">
            <w:pPr>
              <w:spacing w:line="360" w:lineRule="exact"/>
              <w:jc w:val="center"/>
              <w:rPr>
                <w:rFonts w:ascii="宋体" w:hAnsi="宋体"/>
                <w:b/>
                <w:szCs w:val="21"/>
              </w:rPr>
            </w:pPr>
          </w:p>
        </w:tc>
      </w:tr>
      <w:tr w14:paraId="65E1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ECCB9E4">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6A313861">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5DAA2CAB">
            <w:pPr>
              <w:spacing w:line="360" w:lineRule="exact"/>
              <w:jc w:val="center"/>
              <w:rPr>
                <w:rFonts w:ascii="宋体" w:hAnsi="宋体"/>
                <w:b/>
                <w:szCs w:val="21"/>
              </w:rPr>
            </w:pPr>
          </w:p>
        </w:tc>
        <w:tc>
          <w:tcPr>
            <w:tcW w:w="924" w:type="dxa"/>
            <w:noWrap w:val="0"/>
            <w:vAlign w:val="center"/>
          </w:tcPr>
          <w:p w14:paraId="37ECA638">
            <w:pPr>
              <w:spacing w:line="360" w:lineRule="exact"/>
              <w:jc w:val="center"/>
              <w:rPr>
                <w:rFonts w:ascii="宋体" w:hAnsi="宋体"/>
                <w:b/>
                <w:szCs w:val="21"/>
              </w:rPr>
            </w:pPr>
          </w:p>
        </w:tc>
      </w:tr>
      <w:tr w14:paraId="5C4B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90AD6AE">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35BC864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FBD2E6">
            <w:pPr>
              <w:spacing w:line="360" w:lineRule="exact"/>
              <w:jc w:val="center"/>
              <w:rPr>
                <w:rFonts w:ascii="宋体" w:hAnsi="宋体"/>
                <w:b/>
                <w:szCs w:val="21"/>
              </w:rPr>
            </w:pPr>
          </w:p>
        </w:tc>
        <w:tc>
          <w:tcPr>
            <w:tcW w:w="924" w:type="dxa"/>
            <w:noWrap w:val="0"/>
            <w:vAlign w:val="center"/>
          </w:tcPr>
          <w:p w14:paraId="52EFC1A3">
            <w:pPr>
              <w:spacing w:line="360" w:lineRule="exact"/>
              <w:jc w:val="center"/>
              <w:rPr>
                <w:rFonts w:ascii="宋体" w:hAnsi="宋体"/>
                <w:b/>
                <w:szCs w:val="21"/>
              </w:rPr>
            </w:pPr>
          </w:p>
        </w:tc>
      </w:tr>
      <w:tr w14:paraId="0623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508F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78B71948">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58D1DCBA">
            <w:pPr>
              <w:spacing w:line="360" w:lineRule="exact"/>
              <w:jc w:val="center"/>
              <w:rPr>
                <w:rFonts w:ascii="宋体" w:hAnsi="宋体"/>
                <w:b/>
                <w:szCs w:val="21"/>
              </w:rPr>
            </w:pPr>
          </w:p>
        </w:tc>
        <w:tc>
          <w:tcPr>
            <w:tcW w:w="924" w:type="dxa"/>
            <w:noWrap w:val="0"/>
            <w:vAlign w:val="center"/>
          </w:tcPr>
          <w:p w14:paraId="1BA75667">
            <w:pPr>
              <w:spacing w:line="360" w:lineRule="exact"/>
              <w:jc w:val="center"/>
              <w:rPr>
                <w:rFonts w:ascii="宋体" w:hAnsi="宋体"/>
                <w:b/>
                <w:szCs w:val="21"/>
              </w:rPr>
            </w:pPr>
          </w:p>
        </w:tc>
      </w:tr>
      <w:tr w14:paraId="58A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BCDC428">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6DF1593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08556366">
            <w:pPr>
              <w:spacing w:line="360" w:lineRule="exact"/>
              <w:jc w:val="center"/>
              <w:rPr>
                <w:rFonts w:ascii="宋体" w:hAnsi="宋体"/>
                <w:b/>
                <w:szCs w:val="21"/>
              </w:rPr>
            </w:pPr>
          </w:p>
        </w:tc>
        <w:tc>
          <w:tcPr>
            <w:tcW w:w="924" w:type="dxa"/>
            <w:noWrap w:val="0"/>
            <w:vAlign w:val="center"/>
          </w:tcPr>
          <w:p w14:paraId="267B2B86">
            <w:pPr>
              <w:spacing w:line="360" w:lineRule="exact"/>
              <w:jc w:val="center"/>
              <w:rPr>
                <w:rFonts w:ascii="宋体" w:hAnsi="宋体"/>
                <w:b/>
                <w:szCs w:val="21"/>
              </w:rPr>
            </w:pPr>
          </w:p>
        </w:tc>
      </w:tr>
      <w:tr w14:paraId="7280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22A4E53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36C1099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265821EE">
            <w:pPr>
              <w:spacing w:line="360" w:lineRule="exact"/>
              <w:jc w:val="center"/>
              <w:rPr>
                <w:rFonts w:ascii="宋体" w:hAnsi="宋体"/>
                <w:b/>
                <w:szCs w:val="21"/>
              </w:rPr>
            </w:pPr>
          </w:p>
        </w:tc>
        <w:tc>
          <w:tcPr>
            <w:tcW w:w="924" w:type="dxa"/>
            <w:noWrap w:val="0"/>
            <w:vAlign w:val="center"/>
          </w:tcPr>
          <w:p w14:paraId="2541CBC4">
            <w:pPr>
              <w:spacing w:line="360" w:lineRule="exact"/>
              <w:jc w:val="center"/>
              <w:rPr>
                <w:rFonts w:ascii="宋体" w:hAnsi="宋体"/>
                <w:b/>
                <w:szCs w:val="21"/>
              </w:rPr>
            </w:pPr>
          </w:p>
        </w:tc>
      </w:tr>
      <w:tr w14:paraId="057B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F68E7FC">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3C5414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1EF0FE5E">
            <w:pPr>
              <w:spacing w:line="360" w:lineRule="exact"/>
              <w:jc w:val="center"/>
              <w:rPr>
                <w:rFonts w:ascii="宋体" w:hAnsi="宋体"/>
                <w:b/>
                <w:szCs w:val="21"/>
              </w:rPr>
            </w:pPr>
          </w:p>
        </w:tc>
        <w:tc>
          <w:tcPr>
            <w:tcW w:w="924" w:type="dxa"/>
            <w:noWrap w:val="0"/>
            <w:vAlign w:val="center"/>
          </w:tcPr>
          <w:p w14:paraId="0F2D6BFD">
            <w:pPr>
              <w:spacing w:line="360" w:lineRule="exact"/>
              <w:jc w:val="center"/>
              <w:rPr>
                <w:rFonts w:ascii="宋体" w:hAnsi="宋体"/>
                <w:b/>
                <w:szCs w:val="21"/>
              </w:rPr>
            </w:pPr>
          </w:p>
        </w:tc>
      </w:tr>
      <w:tr w14:paraId="2441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74102C07">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5765F99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C18D59D">
            <w:pPr>
              <w:spacing w:line="360" w:lineRule="exact"/>
              <w:jc w:val="center"/>
              <w:rPr>
                <w:rFonts w:ascii="宋体" w:hAnsi="宋体"/>
                <w:b/>
                <w:szCs w:val="21"/>
              </w:rPr>
            </w:pPr>
          </w:p>
        </w:tc>
        <w:tc>
          <w:tcPr>
            <w:tcW w:w="924" w:type="dxa"/>
            <w:noWrap w:val="0"/>
            <w:vAlign w:val="center"/>
          </w:tcPr>
          <w:p w14:paraId="389E4186">
            <w:pPr>
              <w:spacing w:line="360" w:lineRule="exact"/>
              <w:jc w:val="center"/>
              <w:rPr>
                <w:rFonts w:ascii="宋体" w:hAnsi="宋体"/>
                <w:b/>
                <w:szCs w:val="21"/>
              </w:rPr>
            </w:pPr>
          </w:p>
        </w:tc>
      </w:tr>
      <w:tr w14:paraId="1F7B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63194CF6">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615A5E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00736F1">
            <w:pPr>
              <w:spacing w:line="360" w:lineRule="exact"/>
              <w:jc w:val="center"/>
              <w:rPr>
                <w:rFonts w:ascii="宋体" w:hAnsi="宋体"/>
                <w:b/>
                <w:szCs w:val="21"/>
              </w:rPr>
            </w:pPr>
          </w:p>
        </w:tc>
        <w:tc>
          <w:tcPr>
            <w:tcW w:w="924" w:type="dxa"/>
            <w:noWrap w:val="0"/>
            <w:vAlign w:val="center"/>
          </w:tcPr>
          <w:p w14:paraId="5EEA3E63">
            <w:pPr>
              <w:spacing w:line="360" w:lineRule="exact"/>
              <w:jc w:val="center"/>
              <w:rPr>
                <w:rFonts w:ascii="宋体" w:hAnsi="宋体"/>
                <w:b/>
                <w:szCs w:val="21"/>
              </w:rPr>
            </w:pPr>
          </w:p>
        </w:tc>
      </w:tr>
    </w:tbl>
    <w:p w14:paraId="63965D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1B1A6E78">
      <w:pPr>
        <w:pStyle w:val="4"/>
        <w:spacing w:line="400" w:lineRule="exact"/>
        <w:jc w:val="center"/>
        <w:rPr>
          <w:rFonts w:hint="eastAsia" w:ascii="仿宋" w:hAnsi="仿宋" w:eastAsia="仿宋"/>
          <w:lang w:eastAsia="zh-CN"/>
        </w:rPr>
      </w:pPr>
    </w:p>
    <w:p w14:paraId="055A8985">
      <w:pPr>
        <w:rPr>
          <w:rFonts w:hint="eastAsia" w:ascii="仿宋" w:hAnsi="仿宋" w:eastAsia="仿宋"/>
          <w:lang w:eastAsia="zh-CN"/>
        </w:rPr>
      </w:pPr>
      <w:r>
        <w:rPr>
          <w:rFonts w:hint="eastAsia" w:ascii="仿宋" w:hAnsi="仿宋" w:eastAsia="仿宋"/>
          <w:lang w:eastAsia="zh-CN"/>
        </w:rPr>
        <w:br w:type="page"/>
      </w:r>
    </w:p>
    <w:p w14:paraId="6F9BECBE">
      <w:pPr>
        <w:pStyle w:val="4"/>
        <w:spacing w:line="400" w:lineRule="exact"/>
        <w:jc w:val="center"/>
        <w:rPr>
          <w:rFonts w:hint="eastAsia" w:ascii="仿宋" w:hAnsi="仿宋" w:eastAsia="仿宋"/>
          <w:lang w:eastAsia="zh-CN"/>
        </w:rPr>
      </w:pPr>
    </w:p>
    <w:p w14:paraId="518688B1">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65DEAC1"/>
    <w:p w14:paraId="21B0E51B">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334776E8">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F1CBE35">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CF51F67">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A98B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653F23A1">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7235F7EB">
            <w:pPr>
              <w:jc w:val="center"/>
              <w:rPr>
                <w:rFonts w:hint="eastAsia" w:ascii="宋体" w:hAnsi="宋体" w:eastAsia="宋体" w:cs="宋体"/>
                <w:sz w:val="21"/>
                <w:szCs w:val="21"/>
              </w:rPr>
            </w:pPr>
          </w:p>
        </w:tc>
        <w:tc>
          <w:tcPr>
            <w:tcW w:w="1990" w:type="dxa"/>
            <w:gridSpan w:val="2"/>
            <w:vAlign w:val="top"/>
          </w:tcPr>
          <w:p w14:paraId="78748D16">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749156DA">
            <w:pPr>
              <w:jc w:val="center"/>
              <w:rPr>
                <w:rFonts w:hint="eastAsia" w:ascii="宋体" w:hAnsi="宋体" w:eastAsia="宋体" w:cs="宋体"/>
                <w:sz w:val="21"/>
                <w:szCs w:val="21"/>
              </w:rPr>
            </w:pPr>
          </w:p>
        </w:tc>
      </w:tr>
      <w:tr w14:paraId="59FA3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0E8ACD4D">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533294E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00296713">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C70BD4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6DD5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4CD73F7C">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210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0360D61B">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4ED60C96">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A8B302C">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28C06A5A">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605519F">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340D943D">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CD23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76584749">
            <w:pPr>
              <w:spacing w:line="252" w:lineRule="auto"/>
              <w:rPr>
                <w:rFonts w:hint="eastAsia" w:ascii="宋体" w:hAnsi="宋体" w:eastAsia="宋体" w:cs="宋体"/>
                <w:sz w:val="21"/>
                <w:szCs w:val="21"/>
              </w:rPr>
            </w:pPr>
          </w:p>
          <w:p w14:paraId="3A114BDA">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678144C">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2C46DD4E">
            <w:pPr>
              <w:jc w:val="center"/>
              <w:rPr>
                <w:rFonts w:hint="eastAsia" w:ascii="宋体" w:hAnsi="宋体" w:eastAsia="宋体" w:cs="宋体"/>
                <w:sz w:val="21"/>
                <w:szCs w:val="21"/>
              </w:rPr>
            </w:pPr>
          </w:p>
        </w:tc>
        <w:tc>
          <w:tcPr>
            <w:tcW w:w="1990" w:type="dxa"/>
            <w:gridSpan w:val="2"/>
            <w:vAlign w:val="center"/>
          </w:tcPr>
          <w:p w14:paraId="2EA44818">
            <w:pPr>
              <w:jc w:val="center"/>
              <w:rPr>
                <w:rFonts w:hint="eastAsia" w:ascii="宋体" w:hAnsi="宋体" w:eastAsia="宋体" w:cs="宋体"/>
                <w:sz w:val="21"/>
                <w:szCs w:val="21"/>
              </w:rPr>
            </w:pPr>
          </w:p>
        </w:tc>
        <w:tc>
          <w:tcPr>
            <w:tcW w:w="1499" w:type="dxa"/>
            <w:vAlign w:val="center"/>
          </w:tcPr>
          <w:p w14:paraId="2B7C9133">
            <w:pPr>
              <w:jc w:val="center"/>
              <w:rPr>
                <w:rFonts w:hint="eastAsia" w:ascii="宋体" w:hAnsi="宋体" w:eastAsia="宋体" w:cs="宋体"/>
                <w:sz w:val="21"/>
                <w:szCs w:val="21"/>
              </w:rPr>
            </w:pPr>
          </w:p>
        </w:tc>
        <w:tc>
          <w:tcPr>
            <w:tcW w:w="1489" w:type="dxa"/>
            <w:vAlign w:val="center"/>
          </w:tcPr>
          <w:p w14:paraId="1EC025A4">
            <w:pPr>
              <w:jc w:val="center"/>
              <w:rPr>
                <w:rFonts w:hint="eastAsia" w:ascii="宋体" w:hAnsi="宋体" w:eastAsia="宋体" w:cs="宋体"/>
                <w:sz w:val="21"/>
                <w:szCs w:val="21"/>
              </w:rPr>
            </w:pPr>
          </w:p>
        </w:tc>
      </w:tr>
      <w:tr w14:paraId="7BC2E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6A17D6E">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D2EE33F">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17A397E">
            <w:pPr>
              <w:jc w:val="center"/>
              <w:rPr>
                <w:rFonts w:hint="eastAsia" w:ascii="宋体" w:hAnsi="宋体" w:eastAsia="宋体" w:cs="宋体"/>
                <w:sz w:val="21"/>
                <w:szCs w:val="21"/>
              </w:rPr>
            </w:pPr>
          </w:p>
        </w:tc>
        <w:tc>
          <w:tcPr>
            <w:tcW w:w="1990" w:type="dxa"/>
            <w:gridSpan w:val="2"/>
            <w:vAlign w:val="center"/>
          </w:tcPr>
          <w:p w14:paraId="58B3604B">
            <w:pPr>
              <w:jc w:val="center"/>
              <w:rPr>
                <w:rFonts w:hint="eastAsia" w:ascii="宋体" w:hAnsi="宋体" w:eastAsia="宋体" w:cs="宋体"/>
                <w:sz w:val="21"/>
                <w:szCs w:val="21"/>
              </w:rPr>
            </w:pPr>
          </w:p>
        </w:tc>
        <w:tc>
          <w:tcPr>
            <w:tcW w:w="1499" w:type="dxa"/>
            <w:vAlign w:val="center"/>
          </w:tcPr>
          <w:p w14:paraId="0206C580">
            <w:pPr>
              <w:jc w:val="center"/>
              <w:rPr>
                <w:rFonts w:hint="eastAsia" w:ascii="宋体" w:hAnsi="宋体" w:eastAsia="宋体" w:cs="宋体"/>
                <w:sz w:val="21"/>
                <w:szCs w:val="21"/>
              </w:rPr>
            </w:pPr>
          </w:p>
        </w:tc>
        <w:tc>
          <w:tcPr>
            <w:tcW w:w="1489" w:type="dxa"/>
            <w:vAlign w:val="center"/>
          </w:tcPr>
          <w:p w14:paraId="57AEA520">
            <w:pPr>
              <w:jc w:val="center"/>
              <w:rPr>
                <w:rFonts w:hint="eastAsia" w:ascii="宋体" w:hAnsi="宋体" w:eastAsia="宋体" w:cs="宋体"/>
                <w:sz w:val="21"/>
                <w:szCs w:val="21"/>
              </w:rPr>
            </w:pPr>
          </w:p>
        </w:tc>
      </w:tr>
      <w:tr w14:paraId="61A4A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91506D2">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56605CCA">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E1217C5">
            <w:pPr>
              <w:jc w:val="center"/>
              <w:rPr>
                <w:rFonts w:hint="eastAsia" w:ascii="宋体" w:hAnsi="宋体" w:eastAsia="宋体" w:cs="宋体"/>
                <w:sz w:val="21"/>
                <w:szCs w:val="21"/>
              </w:rPr>
            </w:pPr>
          </w:p>
        </w:tc>
        <w:tc>
          <w:tcPr>
            <w:tcW w:w="1990" w:type="dxa"/>
            <w:gridSpan w:val="2"/>
            <w:vAlign w:val="center"/>
          </w:tcPr>
          <w:p w14:paraId="20772771">
            <w:pPr>
              <w:jc w:val="center"/>
              <w:rPr>
                <w:rFonts w:hint="eastAsia" w:ascii="宋体" w:hAnsi="宋体" w:eastAsia="宋体" w:cs="宋体"/>
                <w:sz w:val="21"/>
                <w:szCs w:val="21"/>
              </w:rPr>
            </w:pPr>
          </w:p>
        </w:tc>
        <w:tc>
          <w:tcPr>
            <w:tcW w:w="1499" w:type="dxa"/>
            <w:vAlign w:val="center"/>
          </w:tcPr>
          <w:p w14:paraId="7EB38EFF">
            <w:pPr>
              <w:jc w:val="center"/>
              <w:rPr>
                <w:rFonts w:hint="eastAsia" w:ascii="宋体" w:hAnsi="宋体" w:eastAsia="宋体" w:cs="宋体"/>
                <w:sz w:val="21"/>
                <w:szCs w:val="21"/>
              </w:rPr>
            </w:pPr>
          </w:p>
        </w:tc>
        <w:tc>
          <w:tcPr>
            <w:tcW w:w="1489" w:type="dxa"/>
            <w:vAlign w:val="center"/>
          </w:tcPr>
          <w:p w14:paraId="4DF89CE3">
            <w:pPr>
              <w:jc w:val="center"/>
              <w:rPr>
                <w:rFonts w:hint="eastAsia" w:ascii="宋体" w:hAnsi="宋体" w:eastAsia="宋体" w:cs="宋体"/>
                <w:sz w:val="21"/>
                <w:szCs w:val="21"/>
              </w:rPr>
            </w:pPr>
          </w:p>
        </w:tc>
      </w:tr>
      <w:tr w14:paraId="2A3D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332DDA9">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06DD8290">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292A1BB">
            <w:pPr>
              <w:jc w:val="center"/>
              <w:rPr>
                <w:rFonts w:hint="eastAsia" w:ascii="宋体" w:hAnsi="宋体" w:eastAsia="宋体" w:cs="宋体"/>
                <w:sz w:val="21"/>
                <w:szCs w:val="21"/>
              </w:rPr>
            </w:pPr>
          </w:p>
        </w:tc>
        <w:tc>
          <w:tcPr>
            <w:tcW w:w="1990" w:type="dxa"/>
            <w:gridSpan w:val="2"/>
            <w:vAlign w:val="center"/>
          </w:tcPr>
          <w:p w14:paraId="017AD514">
            <w:pPr>
              <w:jc w:val="center"/>
              <w:rPr>
                <w:rFonts w:hint="eastAsia" w:ascii="宋体" w:hAnsi="宋体" w:eastAsia="宋体" w:cs="宋体"/>
                <w:sz w:val="21"/>
                <w:szCs w:val="21"/>
              </w:rPr>
            </w:pPr>
          </w:p>
        </w:tc>
        <w:tc>
          <w:tcPr>
            <w:tcW w:w="1499" w:type="dxa"/>
            <w:vAlign w:val="center"/>
          </w:tcPr>
          <w:p w14:paraId="5F7AB045">
            <w:pPr>
              <w:jc w:val="center"/>
              <w:rPr>
                <w:rFonts w:hint="eastAsia" w:ascii="宋体" w:hAnsi="宋体" w:eastAsia="宋体" w:cs="宋体"/>
                <w:sz w:val="21"/>
                <w:szCs w:val="21"/>
              </w:rPr>
            </w:pPr>
          </w:p>
        </w:tc>
        <w:tc>
          <w:tcPr>
            <w:tcW w:w="1489" w:type="dxa"/>
            <w:vAlign w:val="center"/>
          </w:tcPr>
          <w:p w14:paraId="38D8C076">
            <w:pPr>
              <w:jc w:val="center"/>
              <w:rPr>
                <w:rFonts w:hint="eastAsia" w:ascii="宋体" w:hAnsi="宋体" w:eastAsia="宋体" w:cs="宋体"/>
                <w:sz w:val="21"/>
                <w:szCs w:val="21"/>
              </w:rPr>
            </w:pPr>
          </w:p>
        </w:tc>
      </w:tr>
      <w:tr w14:paraId="38D2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D2B50F9">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1BC6F29C">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41335860">
            <w:pPr>
              <w:jc w:val="center"/>
              <w:rPr>
                <w:rFonts w:hint="eastAsia" w:ascii="宋体" w:hAnsi="宋体" w:eastAsia="宋体" w:cs="宋体"/>
                <w:sz w:val="21"/>
                <w:szCs w:val="21"/>
              </w:rPr>
            </w:pPr>
          </w:p>
        </w:tc>
        <w:tc>
          <w:tcPr>
            <w:tcW w:w="1990" w:type="dxa"/>
            <w:gridSpan w:val="2"/>
            <w:vAlign w:val="center"/>
          </w:tcPr>
          <w:p w14:paraId="408E0CD3">
            <w:pPr>
              <w:jc w:val="center"/>
              <w:rPr>
                <w:rFonts w:hint="eastAsia" w:ascii="宋体" w:hAnsi="宋体" w:eastAsia="宋体" w:cs="宋体"/>
                <w:sz w:val="21"/>
                <w:szCs w:val="21"/>
              </w:rPr>
            </w:pPr>
          </w:p>
        </w:tc>
        <w:tc>
          <w:tcPr>
            <w:tcW w:w="1499" w:type="dxa"/>
            <w:vAlign w:val="center"/>
          </w:tcPr>
          <w:p w14:paraId="6643CEDD">
            <w:pPr>
              <w:jc w:val="center"/>
              <w:rPr>
                <w:rFonts w:hint="eastAsia" w:ascii="宋体" w:hAnsi="宋体" w:eastAsia="宋体" w:cs="宋体"/>
                <w:sz w:val="21"/>
                <w:szCs w:val="21"/>
              </w:rPr>
            </w:pPr>
          </w:p>
        </w:tc>
        <w:tc>
          <w:tcPr>
            <w:tcW w:w="1489" w:type="dxa"/>
            <w:vAlign w:val="center"/>
          </w:tcPr>
          <w:p w14:paraId="5A10C5A0">
            <w:pPr>
              <w:jc w:val="center"/>
              <w:rPr>
                <w:rFonts w:hint="eastAsia" w:ascii="宋体" w:hAnsi="宋体" w:eastAsia="宋体" w:cs="宋体"/>
                <w:sz w:val="21"/>
                <w:szCs w:val="21"/>
              </w:rPr>
            </w:pPr>
          </w:p>
        </w:tc>
      </w:tr>
      <w:tr w14:paraId="66E38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1E48F68">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161C6D96">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3131E9F3">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3450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8267945">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3F47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C0D010F">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680A46E4">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6FAA2725">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7270DD9E">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86F9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19788566">
            <w:pPr>
              <w:spacing w:line="290" w:lineRule="auto"/>
              <w:rPr>
                <w:rFonts w:hint="eastAsia" w:ascii="宋体" w:hAnsi="宋体" w:eastAsia="宋体" w:cs="宋体"/>
                <w:sz w:val="21"/>
                <w:szCs w:val="21"/>
              </w:rPr>
            </w:pPr>
          </w:p>
          <w:p w14:paraId="2A95F85E">
            <w:pPr>
              <w:spacing w:line="290" w:lineRule="auto"/>
              <w:rPr>
                <w:rFonts w:hint="eastAsia" w:ascii="宋体" w:hAnsi="宋体" w:eastAsia="宋体" w:cs="宋体"/>
                <w:sz w:val="21"/>
                <w:szCs w:val="21"/>
              </w:rPr>
            </w:pPr>
          </w:p>
          <w:p w14:paraId="0F779192">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7D16482B">
            <w:pPr>
              <w:spacing w:line="274" w:lineRule="auto"/>
              <w:rPr>
                <w:rFonts w:hint="eastAsia" w:ascii="宋体" w:hAnsi="宋体" w:eastAsia="宋体" w:cs="宋体"/>
                <w:sz w:val="21"/>
                <w:szCs w:val="21"/>
              </w:rPr>
            </w:pPr>
          </w:p>
          <w:p w14:paraId="063F69E8">
            <w:pPr>
              <w:spacing w:line="274" w:lineRule="auto"/>
              <w:rPr>
                <w:rFonts w:hint="eastAsia" w:ascii="宋体" w:hAnsi="宋体" w:eastAsia="宋体" w:cs="宋体"/>
                <w:sz w:val="21"/>
                <w:szCs w:val="21"/>
              </w:rPr>
            </w:pPr>
          </w:p>
          <w:p w14:paraId="0ADF9CC8">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06D8E61">
            <w:pPr>
              <w:jc w:val="center"/>
              <w:rPr>
                <w:rFonts w:hint="eastAsia" w:ascii="宋体" w:hAnsi="宋体" w:eastAsia="宋体" w:cs="宋体"/>
                <w:sz w:val="21"/>
                <w:szCs w:val="21"/>
              </w:rPr>
            </w:pPr>
          </w:p>
        </w:tc>
        <w:tc>
          <w:tcPr>
            <w:tcW w:w="4187" w:type="dxa"/>
            <w:gridSpan w:val="3"/>
            <w:vAlign w:val="center"/>
          </w:tcPr>
          <w:p w14:paraId="7A7A581D">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69D4E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615F076D">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247FF90">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B2E8587">
            <w:pPr>
              <w:jc w:val="center"/>
              <w:rPr>
                <w:rFonts w:hint="eastAsia" w:ascii="宋体" w:hAnsi="宋体" w:eastAsia="宋体" w:cs="宋体"/>
                <w:sz w:val="21"/>
                <w:szCs w:val="21"/>
              </w:rPr>
            </w:pPr>
          </w:p>
        </w:tc>
        <w:tc>
          <w:tcPr>
            <w:tcW w:w="4187" w:type="dxa"/>
            <w:gridSpan w:val="3"/>
            <w:vAlign w:val="top"/>
          </w:tcPr>
          <w:p w14:paraId="21A05638">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6C4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46199EE9">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75247B64">
      <w:pPr>
        <w:spacing w:line="360" w:lineRule="auto"/>
        <w:rPr>
          <w:rFonts w:ascii="宋体" w:hAnsi="宋体" w:cs="宋体"/>
          <w:b/>
          <w:bCs/>
        </w:rPr>
      </w:pPr>
      <w:r>
        <w:rPr>
          <w:rFonts w:hint="eastAsia" w:ascii="宋体" w:hAnsi="宋体" w:cs="宋体"/>
          <w:b/>
          <w:bCs/>
        </w:rPr>
        <w:t>填报要求：</w:t>
      </w:r>
    </w:p>
    <w:p w14:paraId="168DBD3A">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71D35BE">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C073625">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72B80193">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2CD927CA">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3697ED8B">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12277E54">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612E78">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78179941">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331EB2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5FC97B97">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1B59946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1BE211DD">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2E02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CA51CF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452C177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2158F9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86F02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36FABFE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D65415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43594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45D1C80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236278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247D7B4">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5484303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49699C9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51D6DA9E">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5181012">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6F661AA7">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5FBC27A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7FCCE4BA">
      <w:pPr>
        <w:pStyle w:val="20"/>
        <w:rPr>
          <w:rFonts w:hint="eastAsia" w:ascii="宋体" w:hAnsi="宋体" w:cs="宋体"/>
          <w:b/>
          <w:bCs/>
          <w:color w:val="FF0000"/>
          <w:sz w:val="21"/>
          <w:szCs w:val="21"/>
          <w:lang w:eastAsia="zh-CN"/>
        </w:rPr>
      </w:pPr>
    </w:p>
    <w:p w14:paraId="5F8D205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E0831F3">
      <w:pPr>
        <w:pStyle w:val="21"/>
        <w:rPr>
          <w:rFonts w:hint="eastAsia"/>
          <w:lang w:val="en-US" w:eastAsia="zh-CN"/>
        </w:rPr>
      </w:pPr>
    </w:p>
    <w:p w14:paraId="00611408">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4BAA2F45">
      <w:pPr>
        <w:adjustRightInd w:val="0"/>
        <w:snapToGrid w:val="0"/>
        <w:spacing w:after="160" w:line="560" w:lineRule="exact"/>
        <w:ind w:firstLine="422" w:firstLineChars="200"/>
        <w:rPr>
          <w:rFonts w:hint="eastAsia" w:ascii="宋体" w:hAnsi="宋体" w:cs="宋体"/>
          <w:b/>
          <w:bCs/>
          <w:sz w:val="21"/>
          <w:szCs w:val="21"/>
          <w:lang w:val="en-US" w:eastAsia="zh-CN"/>
        </w:rPr>
      </w:pPr>
    </w:p>
    <w:p w14:paraId="1914A5C9">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1938B84F">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6120E311">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3470965B">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78CBC49F">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0B35EAD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434C8456">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293395A8">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1B43B63">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D5E6B0">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0ADE4B4A">
      <w:pPr>
        <w:adjustRightInd w:val="0"/>
        <w:snapToGrid w:val="0"/>
        <w:spacing w:after="160" w:line="560" w:lineRule="exact"/>
        <w:jc w:val="right"/>
      </w:pPr>
      <w:r>
        <w:rPr>
          <w:rFonts w:hint="eastAsia" w:ascii="宋体" w:hAnsi="宋体" w:eastAsia="宋体" w:cs="宋体"/>
          <w:spacing w:val="-3"/>
          <w:sz w:val="21"/>
          <w:szCs w:val="21"/>
        </w:rPr>
        <w:t>日  期：       年    月   日</w:t>
      </w:r>
    </w:p>
    <w:p w14:paraId="30A865EE"/>
    <w:p w14:paraId="1B945FA3">
      <w:pPr>
        <w:rPr>
          <w:rFonts w:hint="eastAsia" w:asciiTheme="minorEastAsia" w:hAnsiTheme="minorEastAsia" w:eastAsiaTheme="minorEastAsia"/>
        </w:rPr>
      </w:pPr>
      <w:r>
        <w:rPr>
          <w:rFonts w:hint="eastAsia" w:asciiTheme="minorEastAsia" w:hAnsiTheme="minorEastAsia" w:eastAsiaTheme="minorEastAsia"/>
        </w:rPr>
        <w:br w:type="page"/>
      </w:r>
    </w:p>
    <w:p w14:paraId="59AB262D">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0"/>
      <w:bookmarkEnd w:id="61"/>
      <w:bookmarkEnd w:id="62"/>
      <w:bookmarkEnd w:id="63"/>
      <w:bookmarkEnd w:id="64"/>
    </w:p>
    <w:p w14:paraId="1B3D8BFE">
      <w:pPr>
        <w:adjustRightInd w:val="0"/>
        <w:snapToGrid w:val="0"/>
        <w:spacing w:line="360" w:lineRule="auto"/>
        <w:ind w:firstLine="424" w:firstLineChars="202"/>
        <w:rPr>
          <w:rFonts w:hint="eastAsia" w:ascii="宋体" w:hAnsi="宋体"/>
          <w:bCs/>
          <w:snapToGrid w:val="0"/>
          <w:kern w:val="0"/>
          <w:szCs w:val="21"/>
        </w:rPr>
      </w:pPr>
    </w:p>
    <w:p w14:paraId="129D35EC">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045CE673">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4CC7666">
      <w:pPr>
        <w:spacing w:line="400" w:lineRule="exact"/>
        <w:ind w:firstLine="420" w:firstLineChars="200"/>
        <w:rPr>
          <w:rFonts w:hint="eastAsia" w:ascii="宋体" w:hAnsi="宋体" w:eastAsia="宋体" w:cs="Courier New"/>
          <w:snapToGrid w:val="0"/>
          <w:szCs w:val="18"/>
        </w:rPr>
      </w:pPr>
    </w:p>
    <w:p w14:paraId="346A1CCC">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7CCBC862"/>
    <w:p w14:paraId="5E3C607A">
      <w:pPr>
        <w:adjustRightInd w:val="0"/>
        <w:snapToGrid w:val="0"/>
        <w:spacing w:line="360" w:lineRule="auto"/>
        <w:ind w:firstLine="424" w:firstLineChars="202"/>
        <w:rPr>
          <w:rFonts w:hint="eastAsia" w:ascii="宋体" w:hAnsi="宋体"/>
          <w:bCs/>
          <w:snapToGrid w:val="0"/>
          <w:kern w:val="0"/>
          <w:szCs w:val="21"/>
        </w:rPr>
      </w:pPr>
    </w:p>
    <w:p w14:paraId="284945FC">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78081EDE"/>
    <w:p w14:paraId="590DEFBE">
      <w:pPr>
        <w:adjustRightInd w:val="0"/>
        <w:spacing w:line="300" w:lineRule="auto"/>
        <w:ind w:hanging="2"/>
        <w:jc w:val="center"/>
      </w:pPr>
      <w:r>
        <w:rPr>
          <w:rFonts w:hint="eastAsia"/>
          <w:b/>
          <w:snapToGrid w:val="0"/>
          <w:kern w:val="0"/>
          <w:sz w:val="28"/>
        </w:rPr>
        <w:t>政府采购投标及履约承诺函</w:t>
      </w:r>
    </w:p>
    <w:p w14:paraId="0F052868">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74242180">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77B4D625">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0165E5D0">
      <w:pPr>
        <w:spacing w:line="400" w:lineRule="exact"/>
        <w:ind w:firstLine="420" w:firstLineChars="200"/>
        <w:rPr>
          <w:rFonts w:ascii="宋体" w:hAnsi="宋体"/>
          <w:szCs w:val="21"/>
        </w:rPr>
      </w:pPr>
      <w:r>
        <w:rPr>
          <w:rFonts w:hint="eastAsia" w:ascii="宋体" w:hAnsi="宋体"/>
          <w:szCs w:val="21"/>
        </w:rPr>
        <w:t>（一）具有独立承担民事责任的能力；</w:t>
      </w:r>
    </w:p>
    <w:p w14:paraId="3E20A561">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A3A9579">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2488AE9E">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32C42A4D">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020B8249">
      <w:pPr>
        <w:spacing w:line="400" w:lineRule="exact"/>
        <w:ind w:firstLine="420" w:firstLineChars="200"/>
        <w:rPr>
          <w:rFonts w:ascii="宋体" w:hAnsi="宋体"/>
          <w:szCs w:val="21"/>
        </w:rPr>
      </w:pPr>
      <w:r>
        <w:rPr>
          <w:rFonts w:hint="eastAsia" w:ascii="宋体" w:hAnsi="宋体"/>
          <w:szCs w:val="21"/>
        </w:rPr>
        <w:t>（六）法律、行政法规规定的其他条件。</w:t>
      </w:r>
    </w:p>
    <w:p w14:paraId="776E218A">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1AEA5179">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2D7A144">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27903EDC">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14E20594">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0E01E28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3E33A11B">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2FCDEE64">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75406D62">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1E234E40">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4D12BEC3">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298187DE">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4CAA8A05">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0F28B746">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1034BA">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0073BFE">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34FCB667">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51229078">
      <w:pPr>
        <w:spacing w:line="360" w:lineRule="auto"/>
        <w:ind w:firstLine="600"/>
        <w:rPr>
          <w:rFonts w:cs="Courier New"/>
          <w:snapToGrid w:val="0"/>
          <w:szCs w:val="18"/>
        </w:rPr>
      </w:pPr>
    </w:p>
    <w:p w14:paraId="3B2C4E85">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31C7D17">
      <w:pPr>
        <w:adjustRightInd w:val="0"/>
        <w:snapToGrid w:val="0"/>
        <w:spacing w:line="300" w:lineRule="auto"/>
        <w:rPr>
          <w:snapToGrid w:val="0"/>
          <w:kern w:val="0"/>
        </w:rPr>
      </w:pPr>
    </w:p>
    <w:p w14:paraId="01D4CA39">
      <w:pPr>
        <w:adjustRightInd w:val="0"/>
        <w:snapToGrid w:val="0"/>
        <w:spacing w:line="360" w:lineRule="auto"/>
        <w:ind w:firstLine="600"/>
        <w:jc w:val="right"/>
      </w:pPr>
      <w:r>
        <w:rPr>
          <w:rFonts w:hint="eastAsia"/>
        </w:rPr>
        <w:t>年     月    日</w:t>
      </w:r>
    </w:p>
    <w:p w14:paraId="014CD066">
      <w:pPr>
        <w:adjustRightInd w:val="0"/>
        <w:snapToGrid w:val="0"/>
        <w:spacing w:line="360" w:lineRule="auto"/>
        <w:ind w:firstLine="600"/>
        <w:jc w:val="right"/>
      </w:pPr>
    </w:p>
    <w:p w14:paraId="11B3263D">
      <w:pPr>
        <w:adjustRightInd w:val="0"/>
        <w:snapToGrid w:val="0"/>
        <w:spacing w:line="360" w:lineRule="auto"/>
        <w:ind w:firstLine="600"/>
        <w:jc w:val="right"/>
      </w:pPr>
    </w:p>
    <w:p w14:paraId="32F1C70E">
      <w:pPr>
        <w:adjustRightInd w:val="0"/>
        <w:snapToGrid w:val="0"/>
        <w:spacing w:line="360" w:lineRule="auto"/>
        <w:ind w:firstLine="424" w:firstLineChars="202"/>
        <w:rPr>
          <w:rFonts w:ascii="宋体" w:hAnsi="宋体"/>
        </w:rPr>
      </w:pPr>
      <w:r>
        <w:rPr>
          <w:rFonts w:hint="eastAsia" w:ascii="宋体" w:hAnsi="宋体"/>
        </w:rPr>
        <w:t>3、其它资格证明材料</w:t>
      </w:r>
    </w:p>
    <w:p w14:paraId="7463E814">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1129F9E7">
      <w:pPr>
        <w:adjustRightInd w:val="0"/>
        <w:snapToGrid w:val="0"/>
        <w:spacing w:line="360" w:lineRule="auto"/>
        <w:ind w:firstLine="600"/>
        <w:jc w:val="right"/>
      </w:pPr>
    </w:p>
    <w:p w14:paraId="64DC9975">
      <w:pPr>
        <w:adjustRightInd w:val="0"/>
        <w:snapToGrid w:val="0"/>
        <w:spacing w:line="360" w:lineRule="auto"/>
        <w:ind w:firstLine="600"/>
        <w:jc w:val="right"/>
      </w:pPr>
    </w:p>
    <w:p w14:paraId="0CC70C05">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521CAA49">
      <w:pPr>
        <w:adjustRightInd w:val="0"/>
        <w:snapToGrid w:val="0"/>
        <w:spacing w:line="360" w:lineRule="auto"/>
        <w:ind w:firstLine="600"/>
        <w:jc w:val="right"/>
      </w:pPr>
    </w:p>
    <w:p w14:paraId="10982187">
      <w:pPr>
        <w:adjustRightInd w:val="0"/>
        <w:snapToGrid w:val="0"/>
        <w:spacing w:line="360" w:lineRule="auto"/>
        <w:ind w:firstLine="600"/>
        <w:jc w:val="right"/>
      </w:pPr>
    </w:p>
    <w:p w14:paraId="7D706103">
      <w:pPr>
        <w:adjustRightInd w:val="0"/>
        <w:snapToGrid w:val="0"/>
        <w:spacing w:line="360" w:lineRule="auto"/>
        <w:ind w:firstLine="600"/>
        <w:jc w:val="right"/>
      </w:pPr>
    </w:p>
    <w:p w14:paraId="0659A08B">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5" w:name="_Toc135293183"/>
      <w:r>
        <w:rPr>
          <w:rFonts w:hint="eastAsia" w:asciiTheme="minorEastAsia" w:hAnsiTheme="minorEastAsia" w:eastAsiaTheme="minorEastAsia"/>
        </w:rPr>
        <w:t>格式2  法定代表人（负责人）证明书及授权委托书</w:t>
      </w:r>
      <w:bookmarkEnd w:id="65"/>
    </w:p>
    <w:p w14:paraId="000B1B68">
      <w:pPr>
        <w:widowControl/>
        <w:jc w:val="left"/>
        <w:rPr>
          <w:rFonts w:ascii="宋体" w:hAnsi="宋体"/>
          <w:b/>
          <w:sz w:val="28"/>
          <w:szCs w:val="28"/>
        </w:rPr>
      </w:pPr>
    </w:p>
    <w:p w14:paraId="22C08172">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900DC10">
      <w:pPr>
        <w:pStyle w:val="4"/>
      </w:pPr>
    </w:p>
    <w:p w14:paraId="45EC9285">
      <w:pPr>
        <w:rPr>
          <w:rFonts w:hint="eastAsia" w:ascii="宋体" w:hAnsi="宋体"/>
          <w:b/>
          <w:sz w:val="28"/>
          <w:szCs w:val="28"/>
        </w:rPr>
      </w:pPr>
      <w:r>
        <w:rPr>
          <w:rFonts w:hint="eastAsia" w:ascii="宋体" w:hAnsi="宋体"/>
          <w:b/>
          <w:sz w:val="28"/>
          <w:szCs w:val="28"/>
        </w:rPr>
        <w:br w:type="page"/>
      </w:r>
    </w:p>
    <w:p w14:paraId="76034346">
      <w:pPr>
        <w:widowControl/>
        <w:jc w:val="center"/>
        <w:rPr>
          <w:rFonts w:hint="eastAsia" w:ascii="宋体" w:hAnsi="宋体"/>
          <w:b/>
          <w:sz w:val="28"/>
          <w:szCs w:val="28"/>
        </w:rPr>
      </w:pPr>
    </w:p>
    <w:p w14:paraId="4624526F">
      <w:pPr>
        <w:widowControl/>
        <w:jc w:val="center"/>
        <w:rPr>
          <w:rFonts w:ascii="宋体" w:hAnsi="宋体"/>
          <w:b/>
          <w:sz w:val="28"/>
          <w:szCs w:val="28"/>
        </w:rPr>
      </w:pPr>
      <w:r>
        <w:rPr>
          <w:rFonts w:hint="eastAsia" w:ascii="宋体" w:hAnsi="宋体"/>
          <w:b/>
          <w:sz w:val="28"/>
          <w:szCs w:val="28"/>
        </w:rPr>
        <w:t>法定代表人（负责人）证明书（参考）</w:t>
      </w:r>
    </w:p>
    <w:p w14:paraId="3B4FD950">
      <w:pPr>
        <w:spacing w:line="400" w:lineRule="exact"/>
        <w:rPr>
          <w:rFonts w:ascii="宋体" w:hAnsi="宋体"/>
          <w:bCs/>
          <w:sz w:val="28"/>
        </w:rPr>
      </w:pPr>
    </w:p>
    <w:p w14:paraId="5F303E79">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3C7D9B0B">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24B3514">
      <w:pPr>
        <w:spacing w:line="480" w:lineRule="auto"/>
        <w:ind w:firstLine="420" w:firstLineChars="200"/>
        <w:rPr>
          <w:rFonts w:ascii="宋体" w:hAnsi="宋体"/>
        </w:rPr>
      </w:pPr>
      <w:r>
        <w:rPr>
          <w:rFonts w:hint="eastAsia" w:ascii="宋体" w:hAnsi="宋体"/>
        </w:rPr>
        <w:t>附：</w:t>
      </w:r>
    </w:p>
    <w:p w14:paraId="44EF7CCF">
      <w:pPr>
        <w:spacing w:line="480" w:lineRule="auto"/>
        <w:ind w:firstLine="840" w:firstLineChars="400"/>
        <w:rPr>
          <w:rFonts w:ascii="宋体" w:hAnsi="宋体"/>
        </w:rPr>
      </w:pPr>
      <w:r>
        <w:rPr>
          <w:rFonts w:hint="eastAsia" w:ascii="宋体" w:hAnsi="宋体"/>
        </w:rPr>
        <w:t xml:space="preserve">营业执照（注册号）：                       </w:t>
      </w:r>
    </w:p>
    <w:p w14:paraId="77358DDF">
      <w:pPr>
        <w:spacing w:line="480" w:lineRule="auto"/>
        <w:ind w:firstLine="840" w:firstLineChars="400"/>
        <w:rPr>
          <w:rFonts w:ascii="宋体" w:hAnsi="宋体"/>
        </w:rPr>
      </w:pPr>
      <w:r>
        <w:rPr>
          <w:rFonts w:hint="eastAsia" w:ascii="宋体" w:hAnsi="宋体"/>
        </w:rPr>
        <w:t>经济性质：</w:t>
      </w:r>
    </w:p>
    <w:p w14:paraId="3799821A">
      <w:pPr>
        <w:spacing w:line="480" w:lineRule="auto"/>
        <w:ind w:firstLine="840" w:firstLineChars="400"/>
        <w:rPr>
          <w:rFonts w:ascii="宋体" w:hAnsi="宋体"/>
        </w:rPr>
      </w:pPr>
      <w:r>
        <w:rPr>
          <w:rFonts w:hint="eastAsia" w:ascii="宋体" w:hAnsi="宋体"/>
        </w:rPr>
        <w:t>主营（产）：</w:t>
      </w:r>
    </w:p>
    <w:p w14:paraId="6FFFB8F0">
      <w:pPr>
        <w:spacing w:line="480" w:lineRule="auto"/>
        <w:ind w:firstLine="840" w:firstLineChars="400"/>
        <w:rPr>
          <w:rFonts w:ascii="宋体" w:hAnsi="宋体"/>
        </w:rPr>
      </w:pPr>
      <w:r>
        <w:rPr>
          <w:rFonts w:hint="eastAsia" w:ascii="宋体" w:hAnsi="宋体"/>
        </w:rPr>
        <w:t>兼营（产）：</w:t>
      </w:r>
    </w:p>
    <w:p w14:paraId="505FC536">
      <w:pPr>
        <w:spacing w:line="480" w:lineRule="auto"/>
        <w:ind w:firstLine="960" w:firstLineChars="400"/>
        <w:rPr>
          <w:rFonts w:ascii="宋体" w:hAnsi="宋体"/>
          <w:sz w:val="24"/>
        </w:rPr>
      </w:pPr>
    </w:p>
    <w:p w14:paraId="54840819">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35DACF31">
                  <w:pPr>
                    <w:ind w:firstLine="1260" w:firstLineChars="600"/>
                  </w:pPr>
                  <w:r>
                    <w:rPr>
                      <w:rFonts w:hint="eastAsia"/>
                    </w:rPr>
                    <w:t xml:space="preserve"> 法定代表人</w:t>
                  </w:r>
                  <w:r>
                    <w:rPr>
                      <w:rFonts w:hint="eastAsia" w:ascii="宋体" w:hAnsi="宋体"/>
                    </w:rPr>
                    <w:t>（负责人）</w:t>
                  </w:r>
                </w:p>
                <w:p w14:paraId="167152E6">
                  <w:pPr>
                    <w:ind w:firstLine="1050" w:firstLineChars="500"/>
                  </w:pPr>
                  <w:r>
                    <w:rPr>
                      <w:rFonts w:hint="eastAsia"/>
                    </w:rPr>
                    <w:t xml:space="preserve"> 居民身份证复印件粘贴处</w:t>
                  </w:r>
                </w:p>
                <w:p w14:paraId="13098FB7">
                  <w:pPr>
                    <w:ind w:firstLine="1050" w:firstLineChars="500"/>
                  </w:pPr>
                </w:p>
                <w:p w14:paraId="7EBD52DC">
                  <w:pPr>
                    <w:ind w:firstLine="1785" w:firstLineChars="850"/>
                  </w:pPr>
                  <w:r>
                    <w:rPr>
                      <w:rFonts w:hint="eastAsia"/>
                    </w:rPr>
                    <w:t>（反面）</w:t>
                  </w:r>
                </w:p>
                <w:p w14:paraId="2CA2A8C5">
                  <w:pPr>
                    <w:ind w:firstLine="1050" w:firstLineChars="500"/>
                  </w:pPr>
                </w:p>
                <w:p w14:paraId="2E24FC5F"/>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7A4F878B">
                  <w:pPr>
                    <w:ind w:firstLine="1260" w:firstLineChars="600"/>
                    <w:jc w:val="left"/>
                  </w:pPr>
                  <w:r>
                    <w:rPr>
                      <w:rFonts w:hint="eastAsia"/>
                    </w:rPr>
                    <w:t>法定代表人</w:t>
                  </w:r>
                  <w:r>
                    <w:rPr>
                      <w:rFonts w:hint="eastAsia" w:ascii="宋体" w:hAnsi="宋体"/>
                    </w:rPr>
                    <w:t>（负责人）</w:t>
                  </w:r>
                </w:p>
                <w:p w14:paraId="18ABEC85">
                  <w:pPr>
                    <w:ind w:firstLine="1050" w:firstLineChars="500"/>
                    <w:jc w:val="left"/>
                  </w:pPr>
                  <w:r>
                    <w:rPr>
                      <w:rFonts w:hint="eastAsia"/>
                    </w:rPr>
                    <w:t xml:space="preserve"> 居民身份证复印件粘贴处</w:t>
                  </w:r>
                </w:p>
                <w:p w14:paraId="4161475A">
                  <w:pPr>
                    <w:ind w:firstLine="1050" w:firstLineChars="500"/>
                    <w:jc w:val="left"/>
                  </w:pPr>
                </w:p>
                <w:p w14:paraId="547BCA9E">
                  <w:pPr>
                    <w:ind w:firstLine="1785" w:firstLineChars="850"/>
                    <w:jc w:val="left"/>
                  </w:pPr>
                  <w:r>
                    <w:rPr>
                      <w:rFonts w:hint="eastAsia"/>
                    </w:rPr>
                    <w:t>（正面）</w:t>
                  </w:r>
                </w:p>
                <w:p w14:paraId="4FC12661">
                  <w:pPr>
                    <w:ind w:firstLine="1050" w:firstLineChars="500"/>
                    <w:jc w:val="left"/>
                  </w:pPr>
                </w:p>
                <w:p w14:paraId="4FC69837">
                  <w:pPr>
                    <w:jc w:val="left"/>
                  </w:pPr>
                </w:p>
              </w:txbxContent>
            </v:textbox>
          </v:rect>
        </w:pict>
      </w:r>
    </w:p>
    <w:p w14:paraId="76136541">
      <w:pPr>
        <w:spacing w:line="500" w:lineRule="exact"/>
        <w:rPr>
          <w:rFonts w:ascii="宋体"/>
          <w:b/>
          <w:bCs/>
        </w:rPr>
      </w:pPr>
    </w:p>
    <w:p w14:paraId="1561ED35">
      <w:pPr>
        <w:spacing w:line="500" w:lineRule="exact"/>
        <w:rPr>
          <w:rFonts w:ascii="宋体"/>
          <w:b/>
          <w:bCs/>
        </w:rPr>
      </w:pPr>
    </w:p>
    <w:p w14:paraId="45F9BC4E">
      <w:pPr>
        <w:spacing w:line="500" w:lineRule="exact"/>
        <w:rPr>
          <w:rFonts w:ascii="宋体"/>
          <w:b/>
          <w:bCs/>
        </w:rPr>
      </w:pPr>
    </w:p>
    <w:p w14:paraId="40148CCC">
      <w:pPr>
        <w:spacing w:line="500" w:lineRule="exact"/>
        <w:rPr>
          <w:rFonts w:ascii="宋体"/>
          <w:b/>
          <w:bCs/>
        </w:rPr>
      </w:pPr>
    </w:p>
    <w:p w14:paraId="554530AD">
      <w:pPr>
        <w:spacing w:line="500" w:lineRule="exact"/>
        <w:rPr>
          <w:rFonts w:ascii="宋体"/>
          <w:b/>
          <w:bCs/>
        </w:rPr>
      </w:pPr>
    </w:p>
    <w:p w14:paraId="75E4391E">
      <w:pPr>
        <w:spacing w:line="500" w:lineRule="exact"/>
        <w:rPr>
          <w:rFonts w:ascii="宋体"/>
          <w:b/>
          <w:bCs/>
        </w:rPr>
      </w:pPr>
      <w:r>
        <w:rPr>
          <w:rFonts w:hint="eastAsia" w:ascii="宋体"/>
          <w:b/>
          <w:bCs/>
        </w:rPr>
        <w:t xml:space="preserve">                         </w:t>
      </w:r>
    </w:p>
    <w:p w14:paraId="0D48FE4D">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3492E5CA">
      <w:pPr>
        <w:spacing w:line="360" w:lineRule="auto"/>
        <w:ind w:firstLine="539" w:firstLineChars="257"/>
        <w:rPr>
          <w:rFonts w:hint="eastAsia"/>
          <w:highlight w:val="yellow"/>
          <w:lang w:eastAsia="zh-CN"/>
        </w:rPr>
      </w:pPr>
    </w:p>
    <w:p w14:paraId="5B7BA10A">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152B87AF">
      <w:pPr>
        <w:spacing w:line="360" w:lineRule="auto"/>
        <w:ind w:firstLine="539" w:firstLineChars="257"/>
      </w:pPr>
    </w:p>
    <w:p w14:paraId="268F283C">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2DC3157">
      <w:pPr>
        <w:ind w:firstLine="2249" w:firstLineChars="800"/>
        <w:rPr>
          <w:b/>
          <w:bCs/>
          <w:sz w:val="28"/>
        </w:rPr>
      </w:pPr>
    </w:p>
    <w:p w14:paraId="0ED72DB7">
      <w:pPr>
        <w:jc w:val="center"/>
        <w:rPr>
          <w:b/>
          <w:bCs/>
          <w:sz w:val="28"/>
        </w:rPr>
      </w:pPr>
    </w:p>
    <w:p w14:paraId="412C2034">
      <w:pPr>
        <w:jc w:val="center"/>
        <w:rPr>
          <w:rFonts w:hint="eastAsia"/>
          <w:b/>
          <w:bCs/>
          <w:sz w:val="28"/>
        </w:rPr>
      </w:pPr>
    </w:p>
    <w:p w14:paraId="3BF48965">
      <w:pPr>
        <w:jc w:val="center"/>
        <w:rPr>
          <w:rFonts w:hint="eastAsia"/>
          <w:b/>
          <w:bCs/>
          <w:sz w:val="28"/>
        </w:rPr>
      </w:pPr>
    </w:p>
    <w:p w14:paraId="02CAEB44">
      <w:pPr>
        <w:jc w:val="center"/>
        <w:rPr>
          <w:b/>
          <w:bCs/>
          <w:sz w:val="28"/>
        </w:rPr>
      </w:pPr>
      <w:r>
        <w:rPr>
          <w:rFonts w:hint="eastAsia"/>
          <w:b/>
          <w:bCs/>
          <w:sz w:val="28"/>
        </w:rPr>
        <w:t>法定代表人（负责人）授权委托书</w:t>
      </w:r>
      <w:r>
        <w:rPr>
          <w:rFonts w:hint="eastAsia" w:ascii="宋体" w:hAnsi="宋体"/>
          <w:b/>
          <w:sz w:val="30"/>
          <w:szCs w:val="30"/>
        </w:rPr>
        <w:t>（参考）</w:t>
      </w:r>
    </w:p>
    <w:p w14:paraId="76F3E0ED"/>
    <w:p w14:paraId="3F28C8AC">
      <w:pPr>
        <w:rPr>
          <w:b/>
          <w:bCs/>
        </w:rPr>
      </w:pPr>
      <w:r>
        <w:rPr>
          <w:rFonts w:hint="eastAsia"/>
        </w:rPr>
        <w:t>深圳市中正招标有限公司</w:t>
      </w:r>
      <w:r>
        <w:rPr>
          <w:rFonts w:hint="eastAsia"/>
          <w:b/>
          <w:bCs/>
        </w:rPr>
        <w:t>：</w:t>
      </w:r>
    </w:p>
    <w:p w14:paraId="2438AD1E">
      <w:pPr>
        <w:ind w:firstLine="630"/>
      </w:pPr>
    </w:p>
    <w:p w14:paraId="1CAEF63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141F06D6">
      <w:pPr>
        <w:adjustRightInd w:val="0"/>
        <w:snapToGrid w:val="0"/>
        <w:spacing w:line="360" w:lineRule="auto"/>
        <w:ind w:firstLine="629"/>
      </w:pPr>
    </w:p>
    <w:p w14:paraId="46D6BDBA">
      <w:pPr>
        <w:adjustRightInd w:val="0"/>
        <w:snapToGrid w:val="0"/>
        <w:spacing w:line="360" w:lineRule="auto"/>
        <w:ind w:firstLine="629"/>
        <w:rPr>
          <w:b/>
          <w:bCs/>
        </w:rPr>
      </w:pPr>
      <w:r>
        <w:rPr>
          <w:rFonts w:hint="eastAsia"/>
          <w:b/>
          <w:bCs/>
        </w:rPr>
        <w:t>附授权代表情况：</w:t>
      </w:r>
    </w:p>
    <w:p w14:paraId="255924F0">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5ABC17B6">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27D370AE">
      <w:pPr>
        <w:adjustRightInd w:val="0"/>
        <w:snapToGrid w:val="0"/>
        <w:spacing w:line="360" w:lineRule="auto"/>
        <w:ind w:firstLine="629"/>
      </w:pPr>
      <w:r>
        <w:rPr>
          <w:rFonts w:hint="eastAsia"/>
        </w:rPr>
        <w:t>职务：</w:t>
      </w:r>
    </w:p>
    <w:p w14:paraId="70D75AC2">
      <w:pPr>
        <w:adjustRightInd w:val="0"/>
        <w:snapToGrid w:val="0"/>
        <w:spacing w:line="360" w:lineRule="auto"/>
        <w:ind w:firstLine="629"/>
      </w:pPr>
      <w:r>
        <w:rPr>
          <w:rFonts w:hint="eastAsia"/>
        </w:rPr>
        <w:t>身份证号码：</w:t>
      </w:r>
    </w:p>
    <w:p w14:paraId="25463E84">
      <w:pPr>
        <w:adjustRightInd w:val="0"/>
        <w:snapToGrid w:val="0"/>
        <w:spacing w:line="360" w:lineRule="auto"/>
        <w:ind w:firstLine="629"/>
        <w:rPr>
          <w:b/>
          <w:bCs/>
        </w:rPr>
      </w:pPr>
      <w:r>
        <w:rPr>
          <w:rFonts w:hint="eastAsia"/>
        </w:rPr>
        <w:t>邮编：</w:t>
      </w:r>
      <w:r>
        <w:rPr>
          <w:rFonts w:hint="eastAsia"/>
          <w:b/>
          <w:bCs/>
        </w:rPr>
        <w:t xml:space="preserve"> </w:t>
      </w:r>
    </w:p>
    <w:p w14:paraId="33225FD7">
      <w:pPr>
        <w:adjustRightInd w:val="0"/>
        <w:snapToGrid w:val="0"/>
        <w:spacing w:line="360" w:lineRule="auto"/>
        <w:ind w:firstLine="629"/>
      </w:pPr>
      <w:r>
        <w:rPr>
          <w:rFonts w:hint="eastAsia"/>
        </w:rPr>
        <w:t>通讯地址：</w:t>
      </w:r>
      <w:r>
        <w:rPr>
          <w:rFonts w:hint="eastAsia"/>
          <w:b/>
          <w:bCs/>
        </w:rPr>
        <w:t xml:space="preserve"> </w:t>
      </w:r>
    </w:p>
    <w:p w14:paraId="317308A7">
      <w:pPr>
        <w:adjustRightInd w:val="0"/>
        <w:snapToGrid w:val="0"/>
        <w:spacing w:line="360" w:lineRule="auto"/>
        <w:ind w:firstLine="629"/>
      </w:pPr>
      <w:r>
        <w:rPr>
          <w:rFonts w:hint="eastAsia"/>
        </w:rPr>
        <w:t>电话：</w:t>
      </w:r>
    </w:p>
    <w:p w14:paraId="2D0E0888">
      <w:pPr>
        <w:adjustRightInd w:val="0"/>
        <w:snapToGrid w:val="0"/>
        <w:spacing w:line="360" w:lineRule="auto"/>
        <w:ind w:firstLine="629"/>
      </w:pPr>
      <w:r>
        <w:rPr>
          <w:rFonts w:hint="eastAsia"/>
        </w:rPr>
        <w:t xml:space="preserve"> </w:t>
      </w:r>
    </w:p>
    <w:p w14:paraId="20BE9E47">
      <w:pPr>
        <w:ind w:firstLine="630"/>
      </w:pPr>
      <w:r>
        <w:rPr>
          <w:rFonts w:hint="eastAsia"/>
          <w:lang w:eastAsia="zh-CN"/>
        </w:rPr>
        <w:t>投标</w:t>
      </w:r>
      <w:r>
        <w:rPr>
          <w:rFonts w:hint="eastAsia"/>
        </w:rPr>
        <w:t>单位名称：（公章）</w:t>
      </w:r>
    </w:p>
    <w:p w14:paraId="4286F0E5">
      <w:pPr>
        <w:ind w:firstLine="630"/>
      </w:pPr>
    </w:p>
    <w:p w14:paraId="20B1D566">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1F9677CB">
      <w:pPr>
        <w:ind w:firstLine="630"/>
      </w:pPr>
    </w:p>
    <w:p w14:paraId="03E9B58B">
      <w:pPr>
        <w:ind w:firstLine="630"/>
      </w:pPr>
      <w:r>
        <w:rPr>
          <w:rFonts w:hint="eastAsia"/>
        </w:rPr>
        <w:t>授权代表：（</w:t>
      </w:r>
      <w:r>
        <w:rPr>
          <w:snapToGrid w:val="0"/>
          <w:kern w:val="0"/>
        </w:rPr>
        <w:t>签字</w:t>
      </w:r>
      <w:r>
        <w:rPr>
          <w:rFonts w:hint="eastAsia"/>
        </w:rPr>
        <w:t>）</w:t>
      </w:r>
    </w:p>
    <w:p w14:paraId="47008FCC">
      <w:pPr>
        <w:ind w:firstLine="630"/>
      </w:pPr>
    </w:p>
    <w:p w14:paraId="5666660A">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5B7547EC">
      <w:pPr>
        <w:spacing w:line="440" w:lineRule="exact"/>
        <w:rPr>
          <w:rFonts w:ascii="黑体" w:eastAsia="黑体"/>
        </w:rPr>
      </w:pPr>
      <w:bookmarkStart w:id="66"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54BE677">
                  <w:pPr>
                    <w:ind w:firstLine="1260" w:firstLineChars="600"/>
                  </w:pPr>
                  <w:r>
                    <w:rPr>
                      <w:rFonts w:hint="eastAsia"/>
                    </w:rPr>
                    <w:t>被授权人（授权代表）</w:t>
                  </w:r>
                </w:p>
                <w:p w14:paraId="392B64B8">
                  <w:pPr>
                    <w:ind w:firstLine="1050" w:firstLineChars="500"/>
                  </w:pPr>
                  <w:r>
                    <w:rPr>
                      <w:rFonts w:hint="eastAsia"/>
                    </w:rPr>
                    <w:t>居民身份证复印件粘贴处</w:t>
                  </w:r>
                </w:p>
                <w:p w14:paraId="2CB26122">
                  <w:pPr>
                    <w:ind w:firstLine="1050" w:firstLineChars="500"/>
                  </w:pPr>
                </w:p>
                <w:p w14:paraId="78EDDE3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03F11F62">
                  <w:pPr>
                    <w:ind w:firstLine="1260" w:firstLineChars="600"/>
                  </w:pPr>
                  <w:r>
                    <w:rPr>
                      <w:rFonts w:hint="eastAsia"/>
                    </w:rPr>
                    <w:t>被授权人（授权代表）</w:t>
                  </w:r>
                </w:p>
                <w:p w14:paraId="3277D49E">
                  <w:pPr>
                    <w:ind w:firstLine="1050" w:firstLineChars="500"/>
                  </w:pPr>
                  <w:r>
                    <w:rPr>
                      <w:rFonts w:hint="eastAsia"/>
                    </w:rPr>
                    <w:t>居民身份证复印件粘贴处</w:t>
                  </w:r>
                </w:p>
                <w:p w14:paraId="6B884699">
                  <w:pPr>
                    <w:ind w:firstLine="1050" w:firstLineChars="500"/>
                  </w:pPr>
                </w:p>
                <w:p w14:paraId="747054A3">
                  <w:pPr>
                    <w:ind w:firstLine="1785" w:firstLineChars="850"/>
                  </w:pPr>
                  <w:r>
                    <w:rPr>
                      <w:rFonts w:hint="eastAsia"/>
                    </w:rPr>
                    <w:t>（反面）</w:t>
                  </w:r>
                </w:p>
                <w:p w14:paraId="22B83BB1"/>
              </w:txbxContent>
            </v:textbox>
          </v:rect>
        </w:pict>
      </w:r>
      <w:bookmarkEnd w:id="66"/>
    </w:p>
    <w:p w14:paraId="4C4BB9E1">
      <w:pPr>
        <w:spacing w:line="440" w:lineRule="exact"/>
        <w:rPr>
          <w:rFonts w:ascii="黑体" w:eastAsia="黑体"/>
        </w:rPr>
      </w:pPr>
    </w:p>
    <w:p w14:paraId="596C68C0">
      <w:pPr>
        <w:spacing w:line="440" w:lineRule="exact"/>
        <w:rPr>
          <w:rFonts w:ascii="黑体" w:eastAsia="黑体"/>
        </w:rPr>
      </w:pPr>
    </w:p>
    <w:p w14:paraId="6E95E540">
      <w:pPr>
        <w:spacing w:line="440" w:lineRule="exact"/>
        <w:rPr>
          <w:rFonts w:ascii="黑体" w:eastAsia="黑体"/>
        </w:rPr>
      </w:pPr>
    </w:p>
    <w:p w14:paraId="14A49560">
      <w:pPr>
        <w:spacing w:line="440" w:lineRule="exact"/>
        <w:rPr>
          <w:rFonts w:ascii="黑体" w:eastAsia="黑体"/>
        </w:rPr>
      </w:pPr>
    </w:p>
    <w:p w14:paraId="626A219F">
      <w:pPr>
        <w:tabs>
          <w:tab w:val="left" w:pos="5115"/>
        </w:tabs>
        <w:spacing w:line="440" w:lineRule="exact"/>
        <w:rPr>
          <w:rFonts w:ascii="黑体" w:eastAsia="黑体"/>
        </w:rPr>
      </w:pPr>
      <w:r>
        <w:rPr>
          <w:rFonts w:ascii="黑体" w:eastAsia="黑体"/>
        </w:rPr>
        <w:tab/>
      </w:r>
    </w:p>
    <w:p w14:paraId="58CF083D">
      <w:pPr>
        <w:spacing w:line="440" w:lineRule="exact"/>
        <w:rPr>
          <w:rFonts w:ascii="黑体" w:eastAsia="黑体"/>
        </w:rPr>
      </w:pPr>
    </w:p>
    <w:p w14:paraId="171F31DB">
      <w:pPr>
        <w:adjustRightInd w:val="0"/>
        <w:snapToGrid w:val="0"/>
        <w:spacing w:line="300" w:lineRule="auto"/>
        <w:ind w:firstLine="5008" w:firstLineChars="2385"/>
      </w:pPr>
    </w:p>
    <w:p w14:paraId="342E224C">
      <w:pPr>
        <w:spacing w:line="360" w:lineRule="auto"/>
        <w:ind w:firstLine="539" w:firstLineChars="257"/>
      </w:pPr>
      <w:r>
        <w:rPr>
          <w:rFonts w:hint="eastAsia"/>
          <w:highlight w:val="yellow"/>
          <w:lang w:eastAsia="zh-CN"/>
        </w:rPr>
        <w:t>注：投标人必须提供有效的身份证件（有效期限未过期）。</w:t>
      </w:r>
    </w:p>
    <w:p w14:paraId="45F07571">
      <w:pPr>
        <w:adjustRightInd w:val="0"/>
        <w:snapToGrid w:val="0"/>
        <w:spacing w:line="300" w:lineRule="auto"/>
      </w:pPr>
    </w:p>
    <w:p w14:paraId="2B99E8AC">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0E6BB368">
      <w:pPr>
        <w:tabs>
          <w:tab w:val="left" w:pos="720"/>
        </w:tabs>
        <w:adjustRightInd w:val="0"/>
        <w:snapToGrid w:val="0"/>
        <w:spacing w:line="300" w:lineRule="auto"/>
      </w:pPr>
    </w:p>
    <w:p w14:paraId="76483319">
      <w:pPr>
        <w:tabs>
          <w:tab w:val="left" w:pos="720"/>
        </w:tabs>
        <w:adjustRightInd w:val="0"/>
        <w:snapToGrid w:val="0"/>
        <w:spacing w:line="300" w:lineRule="auto"/>
        <w:rPr>
          <w:b/>
          <w:snapToGrid w:val="0"/>
          <w:kern w:val="0"/>
          <w:sz w:val="28"/>
        </w:rPr>
      </w:pPr>
    </w:p>
    <w:p w14:paraId="09DBCF8B">
      <w:pPr>
        <w:pStyle w:val="3"/>
        <w:tabs>
          <w:tab w:val="left" w:pos="371"/>
        </w:tabs>
        <w:spacing w:before="120" w:after="120"/>
        <w:ind w:left="-1" w:leftChars="-1" w:hanging="1"/>
        <w:jc w:val="center"/>
        <w:rPr>
          <w:rFonts w:asciiTheme="minorEastAsia" w:hAnsiTheme="minorEastAsia" w:eastAsiaTheme="minorEastAsia"/>
        </w:rPr>
      </w:pPr>
      <w:bookmarkStart w:id="67"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7"/>
    </w:p>
    <w:p w14:paraId="69F0E8B9">
      <w:pPr>
        <w:adjustRightInd w:val="0"/>
        <w:snapToGrid w:val="0"/>
        <w:spacing w:line="312" w:lineRule="auto"/>
      </w:pPr>
    </w:p>
    <w:p w14:paraId="2E5F37B5">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0E3BF5B1">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429F16A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1AE9A8A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525B1F15">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0472255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1DA5B2B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3E5D507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3F738F5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EA3D6A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4702DA3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324CF9DA">
      <w:pPr>
        <w:adjustRightInd w:val="0"/>
        <w:snapToGrid w:val="0"/>
        <w:spacing w:line="360" w:lineRule="auto"/>
        <w:ind w:firstLine="600"/>
      </w:pPr>
    </w:p>
    <w:p w14:paraId="159C631D">
      <w:pPr>
        <w:adjustRightInd w:val="0"/>
        <w:snapToGrid w:val="0"/>
        <w:spacing w:line="360" w:lineRule="auto"/>
        <w:ind w:firstLine="426"/>
      </w:pPr>
      <w:r>
        <w:t>单    位： （</w:t>
      </w:r>
      <w:r>
        <w:rPr>
          <w:rFonts w:hint="eastAsia"/>
          <w:snapToGrid w:val="0"/>
          <w:kern w:val="0"/>
          <w:lang w:eastAsia="zh-CN"/>
        </w:rPr>
        <w:t>加盖公章</w:t>
      </w:r>
      <w:r>
        <w:t>）</w:t>
      </w:r>
    </w:p>
    <w:p w14:paraId="55C75DFE">
      <w:pPr>
        <w:adjustRightInd w:val="0"/>
        <w:snapToGrid w:val="0"/>
        <w:spacing w:line="360" w:lineRule="auto"/>
        <w:ind w:firstLine="426"/>
      </w:pPr>
      <w:r>
        <w:t xml:space="preserve">地    址： </w:t>
      </w:r>
    </w:p>
    <w:p w14:paraId="71C27745">
      <w:pPr>
        <w:adjustRightInd w:val="0"/>
        <w:snapToGrid w:val="0"/>
        <w:spacing w:line="360" w:lineRule="auto"/>
        <w:ind w:firstLine="426"/>
      </w:pPr>
      <w:r>
        <w:t xml:space="preserve">电    话： </w:t>
      </w:r>
    </w:p>
    <w:p w14:paraId="5E4687FB">
      <w:pPr>
        <w:adjustRightInd w:val="0"/>
        <w:snapToGrid w:val="0"/>
        <w:spacing w:line="360" w:lineRule="auto"/>
        <w:ind w:firstLine="426"/>
      </w:pPr>
      <w:r>
        <w:t>传    真：</w:t>
      </w:r>
    </w:p>
    <w:p w14:paraId="2DF65707">
      <w:pPr>
        <w:adjustRightInd w:val="0"/>
        <w:snapToGrid w:val="0"/>
        <w:spacing w:line="360" w:lineRule="auto"/>
        <w:ind w:firstLine="426"/>
      </w:pPr>
      <w:r>
        <w:t>邮    编：</w:t>
      </w:r>
    </w:p>
    <w:p w14:paraId="632213D2">
      <w:pPr>
        <w:adjustRightInd w:val="0"/>
        <w:snapToGrid w:val="0"/>
        <w:spacing w:line="360" w:lineRule="auto"/>
        <w:ind w:firstLine="426"/>
      </w:pPr>
      <w:r>
        <w:t xml:space="preserve">联 系 人： </w:t>
      </w:r>
    </w:p>
    <w:p w14:paraId="1A540228">
      <w:pPr>
        <w:adjustRightInd w:val="0"/>
        <w:snapToGrid w:val="0"/>
        <w:spacing w:line="360" w:lineRule="auto"/>
        <w:ind w:firstLine="600"/>
      </w:pPr>
    </w:p>
    <w:p w14:paraId="34EB350F">
      <w:pPr>
        <w:adjustRightInd w:val="0"/>
        <w:snapToGrid w:val="0"/>
        <w:spacing w:line="360" w:lineRule="auto"/>
        <w:ind w:firstLine="600"/>
        <w:jc w:val="right"/>
      </w:pPr>
      <w:r>
        <w:rPr>
          <w:rFonts w:hint="eastAsia"/>
        </w:rPr>
        <w:t>年     月    日</w:t>
      </w:r>
    </w:p>
    <w:p w14:paraId="785B5451">
      <w:pPr>
        <w:adjustRightInd w:val="0"/>
        <w:snapToGrid w:val="0"/>
        <w:spacing w:line="360" w:lineRule="auto"/>
        <w:ind w:firstLine="600"/>
        <w:jc w:val="right"/>
      </w:pPr>
    </w:p>
    <w:p w14:paraId="3CAAC19A">
      <w:pPr>
        <w:adjustRightInd w:val="0"/>
        <w:spacing w:line="300" w:lineRule="auto"/>
        <w:ind w:hanging="2"/>
        <w:jc w:val="center"/>
        <w:rPr>
          <w:b/>
          <w:snapToGrid w:val="0"/>
          <w:kern w:val="0"/>
          <w:sz w:val="28"/>
        </w:rPr>
      </w:pPr>
    </w:p>
    <w:p w14:paraId="30C86231">
      <w:pPr>
        <w:tabs>
          <w:tab w:val="left" w:pos="371"/>
        </w:tabs>
        <w:spacing w:before="120" w:after="120"/>
        <w:ind w:left="-1" w:leftChars="-1" w:hanging="1"/>
        <w:jc w:val="center"/>
        <w:rPr>
          <w:rFonts w:asciiTheme="minorEastAsia" w:hAnsiTheme="minorEastAsia" w:eastAsiaTheme="minorEastAsia"/>
          <w:sz w:val="24"/>
        </w:rPr>
      </w:pPr>
    </w:p>
    <w:p w14:paraId="657FC788">
      <w:pPr>
        <w:tabs>
          <w:tab w:val="left" w:pos="371"/>
        </w:tabs>
        <w:spacing w:before="120" w:after="120"/>
        <w:ind w:left="-1" w:leftChars="-1" w:hanging="1"/>
        <w:jc w:val="center"/>
        <w:rPr>
          <w:rFonts w:asciiTheme="minorEastAsia" w:hAnsiTheme="minorEastAsia" w:eastAsiaTheme="minorEastAsia"/>
          <w:sz w:val="24"/>
        </w:rPr>
      </w:pPr>
    </w:p>
    <w:p w14:paraId="3206998A">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8" w:name="_Toc135293185"/>
      <w:r>
        <w:rPr>
          <w:rFonts w:hint="eastAsia" w:asciiTheme="minorEastAsia" w:hAnsiTheme="minorEastAsia" w:eastAsiaTheme="minorEastAsia"/>
        </w:rPr>
        <w:t xml:space="preserve">格式4  </w:t>
      </w:r>
      <w:bookmarkEnd w:id="68"/>
      <w:r>
        <w:rPr>
          <w:rFonts w:hint="eastAsia" w:asciiTheme="minorEastAsia" w:hAnsiTheme="minorEastAsia" w:eastAsiaTheme="minorEastAsia"/>
          <w:lang w:eastAsia="zh-CN"/>
        </w:rPr>
        <w:t>符合政府采购扶持政策的证明材料</w:t>
      </w:r>
    </w:p>
    <w:p w14:paraId="7999FD30">
      <w:pPr>
        <w:widowControl/>
        <w:snapToGrid w:val="0"/>
        <w:spacing w:line="360" w:lineRule="auto"/>
        <w:jc w:val="left"/>
        <w:rPr>
          <w:rFonts w:ascii="仿宋" w:hAnsi="仿宋" w:eastAsia="仿宋"/>
          <w:b/>
          <w:bCs/>
          <w:color w:val="FF0000"/>
          <w:kern w:val="0"/>
          <w:sz w:val="25"/>
          <w:szCs w:val="25"/>
        </w:rPr>
      </w:pPr>
    </w:p>
    <w:p w14:paraId="6AEF5102">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411DAC8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2096480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5EBA206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2A4FE59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9" w:name="_Hlk71925120"/>
      <w:r>
        <w:rPr>
          <w:rFonts w:hint="eastAsia" w:asciiTheme="minorEastAsia" w:hAnsiTheme="minorEastAsia" w:eastAsiaTheme="minorEastAsia"/>
          <w:kern w:val="0"/>
          <w:szCs w:val="21"/>
        </w:rPr>
        <w:t>《关于印发中小企业划型标准规定的通知》（工信部联企业〔2011〕300 号</w:t>
      </w:r>
      <w:bookmarkEnd w:id="69"/>
      <w:r>
        <w:rPr>
          <w:rFonts w:hint="eastAsia" w:asciiTheme="minorEastAsia" w:hAnsiTheme="minorEastAsia" w:eastAsiaTheme="minorEastAsia"/>
          <w:kern w:val="0"/>
          <w:szCs w:val="21"/>
        </w:rPr>
        <w:t>）</w:t>
      </w:r>
    </w:p>
    <w:p w14:paraId="6AB17CD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061F50F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39F2DE85">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3EEA36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71D86FF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683FE1C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31B8CE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49FA39A2">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0958932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46FCA73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5394770F">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03D709E6">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564E1853">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38796E34">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85B4CFE">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86FFB0D">
      <w:pPr>
        <w:pStyle w:val="5"/>
        <w:tabs>
          <w:tab w:val="left" w:pos="0"/>
        </w:tabs>
        <w:jc w:val="center"/>
        <w:rPr>
          <w:rFonts w:ascii="宋体" w:hAnsi="宋体" w:eastAsia="宋体"/>
        </w:rPr>
      </w:pPr>
      <w:r>
        <w:rPr>
          <w:rFonts w:hint="eastAsia" w:ascii="宋体" w:hAnsi="宋体" w:eastAsia="宋体"/>
        </w:rPr>
        <w:t>中小企业声明函</w:t>
      </w:r>
    </w:p>
    <w:p w14:paraId="406F3AF4">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8E5FA87">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08F0AA5">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5B5ED7A">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0AFBD442">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12A9538">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3DE13720">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71C9298B">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0727C3F">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16550A8">
      <w:pPr>
        <w:spacing w:line="360" w:lineRule="auto"/>
        <w:ind w:firstLine="420" w:firstLineChars="200"/>
        <w:rPr>
          <w:rFonts w:ascii="宋体" w:hAnsi="宋体"/>
          <w:szCs w:val="21"/>
        </w:rPr>
      </w:pPr>
      <w:r>
        <w:rPr>
          <w:rFonts w:hint="eastAsia" w:ascii="宋体" w:hAnsi="宋体"/>
          <w:szCs w:val="21"/>
        </w:rPr>
        <w:t>备注：</w:t>
      </w:r>
    </w:p>
    <w:p w14:paraId="193910E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23F9C8A0">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70A8D130">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C5605DD">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6302D9">
      <w:pPr>
        <w:spacing w:line="360" w:lineRule="auto"/>
        <w:ind w:firstLine="420" w:firstLineChars="200"/>
        <w:rPr>
          <w:rFonts w:ascii="宋体" w:hAnsi="宋体"/>
          <w:szCs w:val="21"/>
        </w:rPr>
      </w:pPr>
    </w:p>
    <w:p w14:paraId="7DA12D95">
      <w:pPr>
        <w:pStyle w:val="5"/>
        <w:tabs>
          <w:tab w:val="left" w:pos="0"/>
        </w:tabs>
        <w:jc w:val="center"/>
        <w:rPr>
          <w:rFonts w:ascii="宋体" w:hAnsi="宋体" w:eastAsia="宋体"/>
        </w:rPr>
      </w:pPr>
      <w:r>
        <w:rPr>
          <w:rFonts w:hint="eastAsia" w:ascii="宋体" w:hAnsi="宋体" w:eastAsia="宋体"/>
        </w:rPr>
        <w:t>监狱企业声明函</w:t>
      </w:r>
    </w:p>
    <w:p w14:paraId="11836BAC">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51B11CF7">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E68610">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3EF985">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D553F6F">
      <w:pPr>
        <w:spacing w:line="360" w:lineRule="auto"/>
        <w:ind w:firstLine="645"/>
        <w:rPr>
          <w:rFonts w:ascii="宋体"/>
          <w:b/>
          <w:szCs w:val="21"/>
        </w:rPr>
      </w:pPr>
      <w:r>
        <w:rPr>
          <w:rFonts w:hint="eastAsia" w:ascii="宋体" w:hAnsi="宋体"/>
          <w:szCs w:val="21"/>
        </w:rPr>
        <w:t xml:space="preserve">                                    </w:t>
      </w:r>
    </w:p>
    <w:p w14:paraId="521C23CE">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748BB64C">
      <w:pPr>
        <w:spacing w:line="360" w:lineRule="auto"/>
        <w:ind w:left="723" w:hanging="723" w:hangingChars="300"/>
        <w:rPr>
          <w:b/>
          <w:sz w:val="24"/>
        </w:rPr>
      </w:pPr>
    </w:p>
    <w:p w14:paraId="244D1E37">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6A7667BD">
      <w:pPr>
        <w:spacing w:line="360" w:lineRule="auto"/>
        <w:ind w:firstLine="420" w:firstLineChars="200"/>
        <w:rPr>
          <w:rFonts w:ascii="宋体" w:hAnsi="宋体"/>
          <w:szCs w:val="21"/>
        </w:rPr>
      </w:pPr>
    </w:p>
    <w:p w14:paraId="5A8B696E">
      <w:pPr>
        <w:pStyle w:val="5"/>
        <w:tabs>
          <w:tab w:val="left" w:pos="0"/>
        </w:tabs>
        <w:jc w:val="center"/>
        <w:rPr>
          <w:rFonts w:ascii="宋体" w:hAnsi="宋体" w:eastAsia="宋体"/>
        </w:rPr>
      </w:pPr>
      <w:r>
        <w:rPr>
          <w:rFonts w:hint="eastAsia" w:ascii="宋体" w:hAnsi="宋体" w:eastAsia="宋体"/>
        </w:rPr>
        <w:t>残疾人福利性单位声明函</w:t>
      </w:r>
    </w:p>
    <w:p w14:paraId="746D68C2">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2E0CDDDE">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6DE87A76">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1606039E">
      <w:pPr>
        <w:spacing w:line="360" w:lineRule="auto"/>
        <w:ind w:firstLine="420" w:firstLineChars="200"/>
        <w:rPr>
          <w:rFonts w:ascii="宋体" w:hAnsi="宋体"/>
          <w:szCs w:val="21"/>
        </w:rPr>
      </w:pPr>
    </w:p>
    <w:p w14:paraId="7D3F9698">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CAA46A7">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9CDE8CB">
      <w:pPr>
        <w:spacing w:line="360" w:lineRule="auto"/>
        <w:ind w:firstLine="420" w:firstLineChars="200"/>
        <w:jc w:val="right"/>
        <w:rPr>
          <w:rFonts w:ascii="宋体" w:hAnsi="宋体"/>
          <w:szCs w:val="21"/>
        </w:rPr>
      </w:pPr>
    </w:p>
    <w:p w14:paraId="06F0EFBE">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4BC9BEBE">
      <w:bookmarkStart w:id="70" w:name="_Toc44691397"/>
      <w:bookmarkStart w:id="71" w:name="_Toc44690433"/>
      <w:bookmarkStart w:id="72" w:name="_Toc135293186"/>
      <w:bookmarkStart w:id="73" w:name="_Toc44690706"/>
      <w:bookmarkStart w:id="74" w:name="_Toc44691165"/>
    </w:p>
    <w:p w14:paraId="432DB313"/>
    <w:p w14:paraId="7992801F">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376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74DBE042">
            <w:pPr>
              <w:jc w:val="center"/>
              <w:rPr>
                <w:b/>
                <w:szCs w:val="21"/>
              </w:rPr>
            </w:pPr>
            <w:r>
              <w:rPr>
                <w:rFonts w:hint="eastAsia"/>
                <w:b/>
                <w:szCs w:val="21"/>
              </w:rPr>
              <w:t>序号</w:t>
            </w:r>
          </w:p>
        </w:tc>
        <w:tc>
          <w:tcPr>
            <w:tcW w:w="1213" w:type="dxa"/>
            <w:vMerge w:val="restart"/>
            <w:vAlign w:val="center"/>
          </w:tcPr>
          <w:p w14:paraId="35274887">
            <w:pPr>
              <w:jc w:val="center"/>
              <w:rPr>
                <w:b/>
                <w:szCs w:val="21"/>
              </w:rPr>
            </w:pPr>
            <w:r>
              <w:rPr>
                <w:rFonts w:hint="eastAsia"/>
                <w:b/>
                <w:szCs w:val="21"/>
              </w:rPr>
              <w:t>投标产品名称</w:t>
            </w:r>
          </w:p>
        </w:tc>
        <w:tc>
          <w:tcPr>
            <w:tcW w:w="1840" w:type="dxa"/>
            <w:vMerge w:val="restart"/>
            <w:vAlign w:val="center"/>
          </w:tcPr>
          <w:p w14:paraId="49744E71">
            <w:pPr>
              <w:jc w:val="center"/>
              <w:rPr>
                <w:b/>
                <w:szCs w:val="21"/>
              </w:rPr>
            </w:pPr>
            <w:r>
              <w:rPr>
                <w:rFonts w:hint="eastAsia"/>
                <w:b/>
                <w:szCs w:val="21"/>
              </w:rPr>
              <w:t>规格及型号</w:t>
            </w:r>
          </w:p>
        </w:tc>
        <w:tc>
          <w:tcPr>
            <w:tcW w:w="4351" w:type="dxa"/>
            <w:gridSpan w:val="3"/>
            <w:vAlign w:val="center"/>
          </w:tcPr>
          <w:p w14:paraId="132A0722">
            <w:pPr>
              <w:jc w:val="center"/>
              <w:rPr>
                <w:b/>
                <w:szCs w:val="21"/>
              </w:rPr>
            </w:pPr>
            <w:r>
              <w:rPr>
                <w:rFonts w:hint="eastAsia"/>
                <w:b/>
                <w:szCs w:val="21"/>
              </w:rPr>
              <w:t>投标产品报价</w:t>
            </w:r>
          </w:p>
        </w:tc>
        <w:tc>
          <w:tcPr>
            <w:tcW w:w="1503" w:type="dxa"/>
            <w:vMerge w:val="restart"/>
            <w:vAlign w:val="center"/>
          </w:tcPr>
          <w:p w14:paraId="0447868F">
            <w:pPr>
              <w:jc w:val="center"/>
              <w:rPr>
                <w:b/>
                <w:szCs w:val="21"/>
              </w:rPr>
            </w:pPr>
            <w:r>
              <w:rPr>
                <w:rFonts w:hint="eastAsia"/>
                <w:b/>
                <w:szCs w:val="21"/>
              </w:rPr>
              <w:t>属于优先采购清单的类别</w:t>
            </w:r>
          </w:p>
        </w:tc>
        <w:tc>
          <w:tcPr>
            <w:tcW w:w="720" w:type="dxa"/>
            <w:vMerge w:val="restart"/>
            <w:vAlign w:val="center"/>
          </w:tcPr>
          <w:p w14:paraId="7916357E">
            <w:pPr>
              <w:jc w:val="center"/>
              <w:rPr>
                <w:b/>
                <w:szCs w:val="21"/>
              </w:rPr>
            </w:pPr>
            <w:r>
              <w:rPr>
                <w:rFonts w:hint="eastAsia"/>
                <w:b/>
                <w:szCs w:val="21"/>
              </w:rPr>
              <w:t>备注</w:t>
            </w:r>
          </w:p>
        </w:tc>
      </w:tr>
      <w:tr w14:paraId="21DB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2FEDA372">
            <w:pPr>
              <w:rPr>
                <w:szCs w:val="21"/>
              </w:rPr>
            </w:pPr>
          </w:p>
        </w:tc>
        <w:tc>
          <w:tcPr>
            <w:tcW w:w="1213" w:type="dxa"/>
            <w:vMerge w:val="continue"/>
            <w:vAlign w:val="center"/>
          </w:tcPr>
          <w:p w14:paraId="2B23F63A">
            <w:pPr>
              <w:rPr>
                <w:szCs w:val="21"/>
              </w:rPr>
            </w:pPr>
          </w:p>
        </w:tc>
        <w:tc>
          <w:tcPr>
            <w:tcW w:w="1840" w:type="dxa"/>
            <w:vMerge w:val="continue"/>
            <w:vAlign w:val="center"/>
          </w:tcPr>
          <w:p w14:paraId="28826BEE">
            <w:pPr>
              <w:rPr>
                <w:szCs w:val="21"/>
              </w:rPr>
            </w:pPr>
          </w:p>
        </w:tc>
        <w:tc>
          <w:tcPr>
            <w:tcW w:w="818" w:type="dxa"/>
            <w:vAlign w:val="center"/>
          </w:tcPr>
          <w:p w14:paraId="0B9C981B">
            <w:pPr>
              <w:rPr>
                <w:szCs w:val="21"/>
              </w:rPr>
            </w:pPr>
            <w:r>
              <w:rPr>
                <w:rFonts w:hint="eastAsia"/>
                <w:szCs w:val="21"/>
              </w:rPr>
              <w:t>数量</w:t>
            </w:r>
          </w:p>
        </w:tc>
        <w:tc>
          <w:tcPr>
            <w:tcW w:w="1241" w:type="dxa"/>
            <w:vAlign w:val="center"/>
          </w:tcPr>
          <w:p w14:paraId="0624DC89">
            <w:pPr>
              <w:jc w:val="center"/>
              <w:rPr>
                <w:szCs w:val="21"/>
              </w:rPr>
            </w:pPr>
            <w:r>
              <w:rPr>
                <w:rFonts w:hint="eastAsia"/>
                <w:szCs w:val="21"/>
              </w:rPr>
              <w:t>投标单价（元）</w:t>
            </w:r>
          </w:p>
        </w:tc>
        <w:tc>
          <w:tcPr>
            <w:tcW w:w="2292" w:type="dxa"/>
            <w:vAlign w:val="center"/>
          </w:tcPr>
          <w:p w14:paraId="5B494DAC">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66479BF6">
            <w:pPr>
              <w:rPr>
                <w:szCs w:val="21"/>
              </w:rPr>
            </w:pPr>
          </w:p>
        </w:tc>
        <w:tc>
          <w:tcPr>
            <w:tcW w:w="720" w:type="dxa"/>
            <w:vMerge w:val="continue"/>
            <w:vAlign w:val="center"/>
          </w:tcPr>
          <w:p w14:paraId="7CE25CB2">
            <w:pPr>
              <w:rPr>
                <w:szCs w:val="21"/>
              </w:rPr>
            </w:pPr>
          </w:p>
        </w:tc>
      </w:tr>
      <w:tr w14:paraId="4763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C725510">
            <w:pPr>
              <w:jc w:val="center"/>
              <w:rPr>
                <w:rFonts w:ascii="宋体" w:hAnsi="宋体"/>
                <w:szCs w:val="21"/>
              </w:rPr>
            </w:pPr>
            <w:r>
              <w:rPr>
                <w:rFonts w:hint="eastAsia" w:ascii="宋体" w:hAnsi="宋体"/>
                <w:szCs w:val="21"/>
              </w:rPr>
              <w:t>1</w:t>
            </w:r>
          </w:p>
        </w:tc>
        <w:tc>
          <w:tcPr>
            <w:tcW w:w="1213" w:type="dxa"/>
            <w:vAlign w:val="center"/>
          </w:tcPr>
          <w:p w14:paraId="2885FF11">
            <w:pPr>
              <w:jc w:val="center"/>
              <w:rPr>
                <w:szCs w:val="21"/>
              </w:rPr>
            </w:pPr>
          </w:p>
        </w:tc>
        <w:tc>
          <w:tcPr>
            <w:tcW w:w="1840" w:type="dxa"/>
            <w:vAlign w:val="center"/>
          </w:tcPr>
          <w:p w14:paraId="392069DA">
            <w:pPr>
              <w:jc w:val="center"/>
              <w:rPr>
                <w:szCs w:val="21"/>
              </w:rPr>
            </w:pPr>
          </w:p>
        </w:tc>
        <w:tc>
          <w:tcPr>
            <w:tcW w:w="818" w:type="dxa"/>
            <w:vAlign w:val="center"/>
          </w:tcPr>
          <w:p w14:paraId="5077D070">
            <w:pPr>
              <w:jc w:val="center"/>
              <w:rPr>
                <w:szCs w:val="21"/>
              </w:rPr>
            </w:pPr>
          </w:p>
        </w:tc>
        <w:tc>
          <w:tcPr>
            <w:tcW w:w="1241" w:type="dxa"/>
            <w:vAlign w:val="center"/>
          </w:tcPr>
          <w:p w14:paraId="004AA3F9">
            <w:pPr>
              <w:jc w:val="center"/>
              <w:rPr>
                <w:szCs w:val="21"/>
              </w:rPr>
            </w:pPr>
          </w:p>
        </w:tc>
        <w:tc>
          <w:tcPr>
            <w:tcW w:w="2292" w:type="dxa"/>
            <w:vAlign w:val="center"/>
          </w:tcPr>
          <w:p w14:paraId="21F04CA2">
            <w:pPr>
              <w:jc w:val="center"/>
              <w:rPr>
                <w:szCs w:val="21"/>
              </w:rPr>
            </w:pPr>
          </w:p>
        </w:tc>
        <w:tc>
          <w:tcPr>
            <w:tcW w:w="1503" w:type="dxa"/>
            <w:vAlign w:val="center"/>
          </w:tcPr>
          <w:p w14:paraId="59CE7BBF">
            <w:pPr>
              <w:jc w:val="center"/>
              <w:rPr>
                <w:szCs w:val="21"/>
              </w:rPr>
            </w:pPr>
          </w:p>
        </w:tc>
        <w:tc>
          <w:tcPr>
            <w:tcW w:w="720" w:type="dxa"/>
            <w:vAlign w:val="center"/>
          </w:tcPr>
          <w:p w14:paraId="4BDC4586">
            <w:pPr>
              <w:jc w:val="center"/>
              <w:rPr>
                <w:szCs w:val="21"/>
              </w:rPr>
            </w:pPr>
          </w:p>
        </w:tc>
      </w:tr>
      <w:tr w14:paraId="1BA6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4874B54">
            <w:pPr>
              <w:jc w:val="center"/>
              <w:rPr>
                <w:rFonts w:ascii="宋体" w:hAnsi="宋体"/>
                <w:szCs w:val="21"/>
              </w:rPr>
            </w:pPr>
            <w:r>
              <w:rPr>
                <w:rFonts w:hint="eastAsia" w:ascii="宋体" w:hAnsi="宋体"/>
                <w:szCs w:val="21"/>
              </w:rPr>
              <w:t>2</w:t>
            </w:r>
          </w:p>
        </w:tc>
        <w:tc>
          <w:tcPr>
            <w:tcW w:w="1213" w:type="dxa"/>
            <w:vAlign w:val="center"/>
          </w:tcPr>
          <w:p w14:paraId="755EE5A1">
            <w:pPr>
              <w:jc w:val="center"/>
              <w:rPr>
                <w:szCs w:val="21"/>
              </w:rPr>
            </w:pPr>
          </w:p>
        </w:tc>
        <w:tc>
          <w:tcPr>
            <w:tcW w:w="1840" w:type="dxa"/>
            <w:vAlign w:val="center"/>
          </w:tcPr>
          <w:p w14:paraId="68923FDB">
            <w:pPr>
              <w:jc w:val="center"/>
              <w:rPr>
                <w:szCs w:val="21"/>
              </w:rPr>
            </w:pPr>
          </w:p>
        </w:tc>
        <w:tc>
          <w:tcPr>
            <w:tcW w:w="818" w:type="dxa"/>
            <w:vAlign w:val="center"/>
          </w:tcPr>
          <w:p w14:paraId="53920041">
            <w:pPr>
              <w:jc w:val="center"/>
              <w:rPr>
                <w:szCs w:val="21"/>
              </w:rPr>
            </w:pPr>
          </w:p>
        </w:tc>
        <w:tc>
          <w:tcPr>
            <w:tcW w:w="1241" w:type="dxa"/>
            <w:vAlign w:val="center"/>
          </w:tcPr>
          <w:p w14:paraId="0BDF5617">
            <w:pPr>
              <w:jc w:val="center"/>
              <w:rPr>
                <w:szCs w:val="21"/>
              </w:rPr>
            </w:pPr>
          </w:p>
        </w:tc>
        <w:tc>
          <w:tcPr>
            <w:tcW w:w="2292" w:type="dxa"/>
            <w:vAlign w:val="center"/>
          </w:tcPr>
          <w:p w14:paraId="4A11A416">
            <w:pPr>
              <w:jc w:val="center"/>
              <w:rPr>
                <w:szCs w:val="21"/>
              </w:rPr>
            </w:pPr>
          </w:p>
        </w:tc>
        <w:tc>
          <w:tcPr>
            <w:tcW w:w="1503" w:type="dxa"/>
            <w:vAlign w:val="center"/>
          </w:tcPr>
          <w:p w14:paraId="28D9379D">
            <w:pPr>
              <w:jc w:val="center"/>
              <w:rPr>
                <w:szCs w:val="21"/>
              </w:rPr>
            </w:pPr>
          </w:p>
        </w:tc>
        <w:tc>
          <w:tcPr>
            <w:tcW w:w="720" w:type="dxa"/>
            <w:vAlign w:val="center"/>
          </w:tcPr>
          <w:p w14:paraId="04EA9804">
            <w:pPr>
              <w:jc w:val="center"/>
              <w:rPr>
                <w:szCs w:val="21"/>
              </w:rPr>
            </w:pPr>
          </w:p>
        </w:tc>
      </w:tr>
    </w:tbl>
    <w:p w14:paraId="2997271A">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9CAFF6B">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13CDD6E">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B88B4B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55368DB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E170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39A537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78668B7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0FB61D6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5679608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24F3503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54F70C3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2BD198C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65EC46F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195FA04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1C8703B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D0537DD">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486D1E7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3D30534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5E68067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5810E993">
      <w:pPr>
        <w:rPr>
          <w:rFonts w:hint="eastAsia" w:asciiTheme="minorEastAsia" w:hAnsiTheme="minorEastAsia" w:eastAsiaTheme="minorEastAsia"/>
        </w:rPr>
      </w:pPr>
      <w:r>
        <w:rPr>
          <w:rFonts w:hint="eastAsia" w:asciiTheme="minorEastAsia" w:hAnsiTheme="minorEastAsia" w:eastAsiaTheme="minorEastAsia"/>
        </w:rPr>
        <w:br w:type="page"/>
      </w:r>
    </w:p>
    <w:p w14:paraId="04E6B3C2">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70"/>
      <w:bookmarkEnd w:id="71"/>
      <w:bookmarkEnd w:id="72"/>
      <w:bookmarkEnd w:id="73"/>
      <w:bookmarkEnd w:id="74"/>
    </w:p>
    <w:p w14:paraId="7601FB78">
      <w:pPr>
        <w:adjustRightInd w:val="0"/>
        <w:snapToGrid w:val="0"/>
        <w:spacing w:line="360" w:lineRule="auto"/>
        <w:rPr>
          <w:bCs/>
          <w:snapToGrid w:val="0"/>
          <w:kern w:val="0"/>
        </w:rPr>
      </w:pPr>
    </w:p>
    <w:p w14:paraId="5C8FD6F2">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6B3FD045">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6F1EF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20" w:hRule="atLeast"/>
          <w:jc w:val="center"/>
        </w:trPr>
        <w:tc>
          <w:tcPr>
            <w:tcW w:w="3611" w:type="dxa"/>
            <w:tcBorders>
              <w:top w:val="double" w:color="auto" w:sz="4" w:space="0"/>
              <w:bottom w:val="single" w:color="auto" w:sz="4" w:space="0"/>
            </w:tcBorders>
            <w:vAlign w:val="center"/>
          </w:tcPr>
          <w:p w14:paraId="276BEF60">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25763777">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43536B61">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78E450AF">
            <w:pPr>
              <w:adjustRightInd w:val="0"/>
              <w:snapToGrid w:val="0"/>
              <w:spacing w:line="360" w:lineRule="auto"/>
              <w:jc w:val="center"/>
              <w:rPr>
                <w:snapToGrid w:val="0"/>
                <w:kern w:val="0"/>
              </w:rPr>
            </w:pPr>
            <w:r>
              <w:rPr>
                <w:rFonts w:hint="eastAsia"/>
                <w:snapToGrid w:val="0"/>
                <w:kern w:val="0"/>
              </w:rPr>
              <w:t>备注</w:t>
            </w:r>
          </w:p>
        </w:tc>
      </w:tr>
      <w:tr w14:paraId="145A46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1B932BC0">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2026年龙岗区大型游乐设施安全评估</w:t>
            </w:r>
          </w:p>
        </w:tc>
        <w:tc>
          <w:tcPr>
            <w:tcW w:w="4034" w:type="dxa"/>
            <w:tcBorders>
              <w:top w:val="single" w:color="auto" w:sz="4" w:space="0"/>
            </w:tcBorders>
            <w:vAlign w:val="center"/>
          </w:tcPr>
          <w:p w14:paraId="7122EAD5">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3FAAE600">
            <w:pPr>
              <w:adjustRightInd w:val="0"/>
              <w:snapToGrid w:val="0"/>
              <w:spacing w:line="360" w:lineRule="auto"/>
              <w:jc w:val="center"/>
              <w:rPr>
                <w:snapToGrid w:val="0"/>
                <w:kern w:val="0"/>
              </w:rPr>
            </w:pPr>
          </w:p>
        </w:tc>
      </w:tr>
    </w:tbl>
    <w:p w14:paraId="433955E2">
      <w:pPr>
        <w:adjustRightInd w:val="0"/>
        <w:snapToGrid w:val="0"/>
        <w:spacing w:line="360" w:lineRule="auto"/>
        <w:rPr>
          <w:snapToGrid w:val="0"/>
          <w:kern w:val="0"/>
        </w:rPr>
      </w:pPr>
    </w:p>
    <w:p w14:paraId="5498ED89">
      <w:pPr>
        <w:adjustRightInd w:val="0"/>
        <w:snapToGrid w:val="0"/>
        <w:spacing w:line="360" w:lineRule="auto"/>
        <w:rPr>
          <w:snapToGrid w:val="0"/>
          <w:kern w:val="0"/>
        </w:rPr>
      </w:pPr>
    </w:p>
    <w:p w14:paraId="26E28F6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CE4C833">
      <w:pPr>
        <w:adjustRightInd w:val="0"/>
        <w:snapToGrid w:val="0"/>
        <w:spacing w:line="360" w:lineRule="auto"/>
        <w:rPr>
          <w:snapToGrid w:val="0"/>
          <w:kern w:val="0"/>
        </w:rPr>
      </w:pPr>
    </w:p>
    <w:p w14:paraId="698E28DF">
      <w:pPr>
        <w:adjustRightInd w:val="0"/>
        <w:snapToGrid w:val="0"/>
        <w:spacing w:line="360" w:lineRule="auto"/>
        <w:ind w:firstLine="6825" w:firstLineChars="3250"/>
        <w:rPr>
          <w:snapToGrid w:val="0"/>
          <w:kern w:val="0"/>
        </w:rPr>
      </w:pPr>
      <w:r>
        <w:rPr>
          <w:snapToGrid w:val="0"/>
          <w:kern w:val="0"/>
        </w:rPr>
        <w:t>年    月    日</w:t>
      </w:r>
    </w:p>
    <w:p w14:paraId="60FAA8B6">
      <w:pPr>
        <w:adjustRightInd w:val="0"/>
        <w:snapToGrid w:val="0"/>
        <w:spacing w:line="360" w:lineRule="auto"/>
        <w:ind w:firstLine="1050" w:firstLineChars="500"/>
        <w:rPr>
          <w:snapToGrid w:val="0"/>
          <w:kern w:val="0"/>
        </w:rPr>
      </w:pPr>
    </w:p>
    <w:p w14:paraId="13FF2BD6">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6B7E9A90">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02CA667C">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93EF65">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3DDE4064"/>
    <w:p w14:paraId="0CA2B0C3"/>
    <w:p w14:paraId="2CE1C6DE"/>
    <w:p w14:paraId="733ADF50"/>
    <w:p w14:paraId="17EDBD9D"/>
    <w:p w14:paraId="34CB43DB"/>
    <w:p w14:paraId="6727BB09"/>
    <w:p w14:paraId="769D71D5"/>
    <w:p w14:paraId="7EC74835"/>
    <w:p w14:paraId="4F8DA8DD">
      <w:r>
        <w:br w:type="page"/>
      </w:r>
    </w:p>
    <w:p w14:paraId="2FCB290F"/>
    <w:p w14:paraId="46F4CE8F">
      <w:pPr>
        <w:pStyle w:val="3"/>
        <w:tabs>
          <w:tab w:val="left" w:pos="371"/>
        </w:tabs>
        <w:spacing w:before="120" w:after="120"/>
        <w:ind w:left="-1" w:leftChars="-1" w:hanging="1"/>
        <w:jc w:val="center"/>
        <w:rPr>
          <w:rFonts w:asciiTheme="minorEastAsia" w:hAnsiTheme="minorEastAsia" w:eastAsiaTheme="minorEastAsia"/>
        </w:rPr>
      </w:pPr>
      <w:bookmarkStart w:id="75" w:name="_Toc44691398"/>
      <w:bookmarkStart w:id="76" w:name="_Toc135293187"/>
      <w:bookmarkStart w:id="77" w:name="_Toc44690707"/>
      <w:bookmarkStart w:id="78" w:name="_Toc44691166"/>
      <w:bookmarkStart w:id="79" w:name="_Toc44690434"/>
      <w:r>
        <w:rPr>
          <w:rFonts w:hint="eastAsia" w:asciiTheme="minorEastAsia" w:hAnsiTheme="minorEastAsia" w:eastAsiaTheme="minorEastAsia"/>
        </w:rPr>
        <w:t>格式6  报价表</w:t>
      </w:r>
      <w:bookmarkEnd w:id="75"/>
      <w:bookmarkEnd w:id="76"/>
      <w:bookmarkEnd w:id="77"/>
      <w:bookmarkEnd w:id="78"/>
      <w:bookmarkEnd w:id="79"/>
    </w:p>
    <w:p w14:paraId="3A51C1AB">
      <w:pPr>
        <w:spacing w:line="300" w:lineRule="auto"/>
        <w:rPr>
          <w:rFonts w:ascii="楷体_GB2312" w:eastAsia="楷体_GB2312"/>
          <w:b/>
          <w:sz w:val="24"/>
        </w:rPr>
      </w:pPr>
      <w:r>
        <w:rPr>
          <w:rFonts w:hint="eastAsia" w:ascii="楷体_GB2312" w:eastAsia="楷体_GB2312"/>
          <w:b/>
          <w:sz w:val="24"/>
        </w:rPr>
        <w:t>1   报价要求</w:t>
      </w:r>
    </w:p>
    <w:p w14:paraId="7B2DCF8A">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50520A7">
      <w:pPr>
        <w:adjustRightInd w:val="0"/>
        <w:snapToGrid w:val="0"/>
        <w:spacing w:line="300" w:lineRule="auto"/>
        <w:rPr>
          <w:snapToGrid w:val="0"/>
          <w:kern w:val="0"/>
        </w:rPr>
      </w:pPr>
    </w:p>
    <w:p w14:paraId="6CCE7E96">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6BE946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76AD707C">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6D2E290D">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9CEF2F4">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03153B2F">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07182B33">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7F2B8BF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46DD24EB">
            <w:pPr>
              <w:adjustRightInd w:val="0"/>
              <w:snapToGrid w:val="0"/>
              <w:spacing w:line="300" w:lineRule="auto"/>
              <w:jc w:val="center"/>
              <w:rPr>
                <w:b/>
                <w:snapToGrid w:val="0"/>
                <w:kern w:val="0"/>
              </w:rPr>
            </w:pPr>
            <w:r>
              <w:rPr>
                <w:rFonts w:hint="eastAsia"/>
                <w:b/>
                <w:snapToGrid w:val="0"/>
                <w:kern w:val="0"/>
              </w:rPr>
              <w:t>备注</w:t>
            </w:r>
          </w:p>
        </w:tc>
      </w:tr>
      <w:tr w14:paraId="03A37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0766A97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2EBA0AA">
            <w:pPr>
              <w:adjustRightInd w:val="0"/>
              <w:snapToGrid w:val="0"/>
              <w:spacing w:line="300" w:lineRule="auto"/>
              <w:jc w:val="center"/>
              <w:rPr>
                <w:rFonts w:ascii="宋体" w:hAnsi="宋体"/>
                <w:szCs w:val="21"/>
                <w:lang w:val="zh-CN"/>
              </w:rPr>
            </w:pPr>
          </w:p>
        </w:tc>
        <w:tc>
          <w:tcPr>
            <w:tcW w:w="876" w:type="dxa"/>
            <w:vAlign w:val="center"/>
          </w:tcPr>
          <w:p w14:paraId="2F7020F4">
            <w:pPr>
              <w:adjustRightInd w:val="0"/>
              <w:snapToGrid w:val="0"/>
              <w:spacing w:line="300" w:lineRule="auto"/>
              <w:jc w:val="center"/>
              <w:rPr>
                <w:snapToGrid w:val="0"/>
                <w:kern w:val="0"/>
              </w:rPr>
            </w:pPr>
          </w:p>
        </w:tc>
        <w:tc>
          <w:tcPr>
            <w:tcW w:w="909" w:type="dxa"/>
            <w:vAlign w:val="center"/>
          </w:tcPr>
          <w:p w14:paraId="6A83BB8B">
            <w:pPr>
              <w:adjustRightInd w:val="0"/>
              <w:snapToGrid w:val="0"/>
              <w:spacing w:line="300" w:lineRule="auto"/>
              <w:jc w:val="center"/>
              <w:rPr>
                <w:snapToGrid w:val="0"/>
                <w:kern w:val="0"/>
              </w:rPr>
            </w:pPr>
          </w:p>
        </w:tc>
        <w:tc>
          <w:tcPr>
            <w:tcW w:w="1643" w:type="dxa"/>
            <w:vAlign w:val="center"/>
          </w:tcPr>
          <w:p w14:paraId="35469AEB">
            <w:pPr>
              <w:adjustRightInd w:val="0"/>
              <w:snapToGrid w:val="0"/>
              <w:spacing w:line="300" w:lineRule="auto"/>
              <w:jc w:val="center"/>
              <w:rPr>
                <w:snapToGrid w:val="0"/>
                <w:kern w:val="0"/>
              </w:rPr>
            </w:pPr>
          </w:p>
        </w:tc>
        <w:tc>
          <w:tcPr>
            <w:tcW w:w="1701" w:type="dxa"/>
            <w:vAlign w:val="center"/>
          </w:tcPr>
          <w:p w14:paraId="6D16371C">
            <w:pPr>
              <w:adjustRightInd w:val="0"/>
              <w:snapToGrid w:val="0"/>
              <w:spacing w:line="300" w:lineRule="auto"/>
              <w:jc w:val="center"/>
              <w:rPr>
                <w:snapToGrid w:val="0"/>
                <w:kern w:val="0"/>
              </w:rPr>
            </w:pPr>
          </w:p>
        </w:tc>
        <w:tc>
          <w:tcPr>
            <w:tcW w:w="1125" w:type="dxa"/>
            <w:vAlign w:val="center"/>
          </w:tcPr>
          <w:p w14:paraId="38F703C4">
            <w:pPr>
              <w:adjustRightInd w:val="0"/>
              <w:snapToGrid w:val="0"/>
              <w:spacing w:line="300" w:lineRule="auto"/>
              <w:jc w:val="center"/>
              <w:rPr>
                <w:snapToGrid w:val="0"/>
                <w:kern w:val="0"/>
              </w:rPr>
            </w:pPr>
          </w:p>
        </w:tc>
      </w:tr>
      <w:tr w14:paraId="04AC2C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CD1EA3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19F55042">
            <w:pPr>
              <w:adjustRightInd w:val="0"/>
              <w:snapToGrid w:val="0"/>
              <w:spacing w:line="300" w:lineRule="auto"/>
              <w:jc w:val="center"/>
              <w:rPr>
                <w:rFonts w:ascii="宋体" w:hAnsi="宋体"/>
                <w:szCs w:val="21"/>
                <w:lang w:val="zh-CN"/>
              </w:rPr>
            </w:pPr>
          </w:p>
        </w:tc>
        <w:tc>
          <w:tcPr>
            <w:tcW w:w="876" w:type="dxa"/>
            <w:vAlign w:val="center"/>
          </w:tcPr>
          <w:p w14:paraId="2FDADC9F">
            <w:pPr>
              <w:adjustRightInd w:val="0"/>
              <w:snapToGrid w:val="0"/>
              <w:spacing w:line="300" w:lineRule="auto"/>
              <w:jc w:val="center"/>
              <w:rPr>
                <w:snapToGrid w:val="0"/>
                <w:kern w:val="0"/>
              </w:rPr>
            </w:pPr>
          </w:p>
        </w:tc>
        <w:tc>
          <w:tcPr>
            <w:tcW w:w="909" w:type="dxa"/>
            <w:vAlign w:val="center"/>
          </w:tcPr>
          <w:p w14:paraId="2C6CE5B6">
            <w:pPr>
              <w:adjustRightInd w:val="0"/>
              <w:snapToGrid w:val="0"/>
              <w:spacing w:line="300" w:lineRule="auto"/>
              <w:jc w:val="center"/>
              <w:rPr>
                <w:snapToGrid w:val="0"/>
                <w:kern w:val="0"/>
              </w:rPr>
            </w:pPr>
          </w:p>
        </w:tc>
        <w:tc>
          <w:tcPr>
            <w:tcW w:w="1643" w:type="dxa"/>
            <w:vAlign w:val="center"/>
          </w:tcPr>
          <w:p w14:paraId="12BA1408">
            <w:pPr>
              <w:adjustRightInd w:val="0"/>
              <w:snapToGrid w:val="0"/>
              <w:spacing w:line="300" w:lineRule="auto"/>
              <w:jc w:val="center"/>
              <w:rPr>
                <w:snapToGrid w:val="0"/>
                <w:kern w:val="0"/>
              </w:rPr>
            </w:pPr>
          </w:p>
        </w:tc>
        <w:tc>
          <w:tcPr>
            <w:tcW w:w="1701" w:type="dxa"/>
            <w:vAlign w:val="center"/>
          </w:tcPr>
          <w:p w14:paraId="79DD101C">
            <w:pPr>
              <w:adjustRightInd w:val="0"/>
              <w:snapToGrid w:val="0"/>
              <w:spacing w:line="300" w:lineRule="auto"/>
              <w:jc w:val="center"/>
              <w:rPr>
                <w:snapToGrid w:val="0"/>
                <w:kern w:val="0"/>
              </w:rPr>
            </w:pPr>
          </w:p>
        </w:tc>
        <w:tc>
          <w:tcPr>
            <w:tcW w:w="1125" w:type="dxa"/>
            <w:vAlign w:val="center"/>
          </w:tcPr>
          <w:p w14:paraId="1CD471A4">
            <w:pPr>
              <w:adjustRightInd w:val="0"/>
              <w:snapToGrid w:val="0"/>
              <w:spacing w:line="300" w:lineRule="auto"/>
              <w:jc w:val="center"/>
              <w:rPr>
                <w:snapToGrid w:val="0"/>
                <w:kern w:val="0"/>
              </w:rPr>
            </w:pPr>
          </w:p>
        </w:tc>
      </w:tr>
      <w:tr w14:paraId="6BB8C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428AF5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1BDBA261">
            <w:pPr>
              <w:adjustRightInd w:val="0"/>
              <w:snapToGrid w:val="0"/>
              <w:spacing w:line="300" w:lineRule="auto"/>
              <w:jc w:val="center"/>
              <w:rPr>
                <w:rFonts w:ascii="宋体" w:hAnsi="宋体"/>
                <w:szCs w:val="21"/>
                <w:lang w:val="zh-CN"/>
              </w:rPr>
            </w:pPr>
          </w:p>
        </w:tc>
        <w:tc>
          <w:tcPr>
            <w:tcW w:w="876" w:type="dxa"/>
            <w:vAlign w:val="center"/>
          </w:tcPr>
          <w:p w14:paraId="7F0BE6A4">
            <w:pPr>
              <w:adjustRightInd w:val="0"/>
              <w:snapToGrid w:val="0"/>
              <w:spacing w:line="300" w:lineRule="auto"/>
              <w:jc w:val="center"/>
              <w:rPr>
                <w:snapToGrid w:val="0"/>
                <w:kern w:val="0"/>
              </w:rPr>
            </w:pPr>
          </w:p>
        </w:tc>
        <w:tc>
          <w:tcPr>
            <w:tcW w:w="909" w:type="dxa"/>
            <w:vAlign w:val="center"/>
          </w:tcPr>
          <w:p w14:paraId="6EB6CA8A">
            <w:pPr>
              <w:adjustRightInd w:val="0"/>
              <w:snapToGrid w:val="0"/>
              <w:spacing w:line="300" w:lineRule="auto"/>
              <w:jc w:val="center"/>
              <w:rPr>
                <w:snapToGrid w:val="0"/>
                <w:kern w:val="0"/>
              </w:rPr>
            </w:pPr>
          </w:p>
        </w:tc>
        <w:tc>
          <w:tcPr>
            <w:tcW w:w="1643" w:type="dxa"/>
            <w:vAlign w:val="center"/>
          </w:tcPr>
          <w:p w14:paraId="3A75210F">
            <w:pPr>
              <w:adjustRightInd w:val="0"/>
              <w:snapToGrid w:val="0"/>
              <w:spacing w:line="300" w:lineRule="auto"/>
              <w:jc w:val="center"/>
              <w:rPr>
                <w:snapToGrid w:val="0"/>
                <w:kern w:val="0"/>
              </w:rPr>
            </w:pPr>
          </w:p>
        </w:tc>
        <w:tc>
          <w:tcPr>
            <w:tcW w:w="1701" w:type="dxa"/>
            <w:vAlign w:val="center"/>
          </w:tcPr>
          <w:p w14:paraId="2C85A5C7">
            <w:pPr>
              <w:adjustRightInd w:val="0"/>
              <w:snapToGrid w:val="0"/>
              <w:spacing w:line="300" w:lineRule="auto"/>
              <w:jc w:val="center"/>
              <w:rPr>
                <w:snapToGrid w:val="0"/>
                <w:kern w:val="0"/>
              </w:rPr>
            </w:pPr>
          </w:p>
        </w:tc>
        <w:tc>
          <w:tcPr>
            <w:tcW w:w="1125" w:type="dxa"/>
            <w:vAlign w:val="center"/>
          </w:tcPr>
          <w:p w14:paraId="52FE9DD3">
            <w:pPr>
              <w:adjustRightInd w:val="0"/>
              <w:snapToGrid w:val="0"/>
              <w:spacing w:line="300" w:lineRule="auto"/>
              <w:jc w:val="center"/>
              <w:rPr>
                <w:snapToGrid w:val="0"/>
                <w:kern w:val="0"/>
              </w:rPr>
            </w:pPr>
          </w:p>
        </w:tc>
      </w:tr>
      <w:tr w14:paraId="047E6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3D7A9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FD5B422">
            <w:pPr>
              <w:adjustRightInd w:val="0"/>
              <w:snapToGrid w:val="0"/>
              <w:spacing w:line="300" w:lineRule="auto"/>
              <w:jc w:val="center"/>
              <w:rPr>
                <w:rFonts w:ascii="宋体" w:hAnsi="宋体"/>
                <w:szCs w:val="21"/>
                <w:lang w:val="zh-CN"/>
              </w:rPr>
            </w:pPr>
          </w:p>
        </w:tc>
        <w:tc>
          <w:tcPr>
            <w:tcW w:w="876" w:type="dxa"/>
            <w:vAlign w:val="center"/>
          </w:tcPr>
          <w:p w14:paraId="227D2CFF">
            <w:pPr>
              <w:adjustRightInd w:val="0"/>
              <w:snapToGrid w:val="0"/>
              <w:spacing w:line="300" w:lineRule="auto"/>
              <w:jc w:val="center"/>
              <w:rPr>
                <w:snapToGrid w:val="0"/>
                <w:kern w:val="0"/>
              </w:rPr>
            </w:pPr>
          </w:p>
        </w:tc>
        <w:tc>
          <w:tcPr>
            <w:tcW w:w="909" w:type="dxa"/>
            <w:vAlign w:val="center"/>
          </w:tcPr>
          <w:p w14:paraId="7EFBD8D7">
            <w:pPr>
              <w:adjustRightInd w:val="0"/>
              <w:snapToGrid w:val="0"/>
              <w:spacing w:line="300" w:lineRule="auto"/>
              <w:jc w:val="center"/>
              <w:rPr>
                <w:snapToGrid w:val="0"/>
                <w:kern w:val="0"/>
              </w:rPr>
            </w:pPr>
          </w:p>
        </w:tc>
        <w:tc>
          <w:tcPr>
            <w:tcW w:w="1643" w:type="dxa"/>
            <w:vAlign w:val="center"/>
          </w:tcPr>
          <w:p w14:paraId="13467BE9">
            <w:pPr>
              <w:adjustRightInd w:val="0"/>
              <w:snapToGrid w:val="0"/>
              <w:spacing w:line="300" w:lineRule="auto"/>
              <w:jc w:val="center"/>
              <w:rPr>
                <w:snapToGrid w:val="0"/>
                <w:kern w:val="0"/>
              </w:rPr>
            </w:pPr>
          </w:p>
        </w:tc>
        <w:tc>
          <w:tcPr>
            <w:tcW w:w="1701" w:type="dxa"/>
            <w:vAlign w:val="center"/>
          </w:tcPr>
          <w:p w14:paraId="14BDCC45">
            <w:pPr>
              <w:adjustRightInd w:val="0"/>
              <w:snapToGrid w:val="0"/>
              <w:spacing w:line="300" w:lineRule="auto"/>
              <w:jc w:val="center"/>
              <w:rPr>
                <w:snapToGrid w:val="0"/>
                <w:kern w:val="0"/>
              </w:rPr>
            </w:pPr>
          </w:p>
        </w:tc>
        <w:tc>
          <w:tcPr>
            <w:tcW w:w="1125" w:type="dxa"/>
            <w:vAlign w:val="center"/>
          </w:tcPr>
          <w:p w14:paraId="6CE31B15">
            <w:pPr>
              <w:adjustRightInd w:val="0"/>
              <w:snapToGrid w:val="0"/>
              <w:spacing w:line="300" w:lineRule="auto"/>
              <w:jc w:val="center"/>
              <w:rPr>
                <w:snapToGrid w:val="0"/>
                <w:kern w:val="0"/>
              </w:rPr>
            </w:pPr>
          </w:p>
        </w:tc>
      </w:tr>
      <w:tr w14:paraId="315FA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53C817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1933CB0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225A0EB">
            <w:pPr>
              <w:adjustRightInd w:val="0"/>
              <w:snapToGrid w:val="0"/>
              <w:spacing w:line="300" w:lineRule="auto"/>
              <w:jc w:val="center"/>
              <w:rPr>
                <w:snapToGrid w:val="0"/>
                <w:kern w:val="0"/>
              </w:rPr>
            </w:pPr>
          </w:p>
        </w:tc>
        <w:tc>
          <w:tcPr>
            <w:tcW w:w="909" w:type="dxa"/>
            <w:tcBorders>
              <w:bottom w:val="single" w:color="auto" w:sz="4" w:space="0"/>
            </w:tcBorders>
            <w:vAlign w:val="center"/>
          </w:tcPr>
          <w:p w14:paraId="4065417B">
            <w:pPr>
              <w:adjustRightInd w:val="0"/>
              <w:snapToGrid w:val="0"/>
              <w:spacing w:line="300" w:lineRule="auto"/>
              <w:jc w:val="center"/>
              <w:rPr>
                <w:snapToGrid w:val="0"/>
                <w:kern w:val="0"/>
              </w:rPr>
            </w:pPr>
          </w:p>
        </w:tc>
        <w:tc>
          <w:tcPr>
            <w:tcW w:w="1643" w:type="dxa"/>
            <w:tcBorders>
              <w:bottom w:val="single" w:color="auto" w:sz="4" w:space="0"/>
            </w:tcBorders>
            <w:vAlign w:val="center"/>
          </w:tcPr>
          <w:p w14:paraId="232ACFA3">
            <w:pPr>
              <w:adjustRightInd w:val="0"/>
              <w:snapToGrid w:val="0"/>
              <w:spacing w:line="300" w:lineRule="auto"/>
              <w:jc w:val="center"/>
              <w:rPr>
                <w:snapToGrid w:val="0"/>
                <w:kern w:val="0"/>
              </w:rPr>
            </w:pPr>
          </w:p>
        </w:tc>
        <w:tc>
          <w:tcPr>
            <w:tcW w:w="1701" w:type="dxa"/>
            <w:tcBorders>
              <w:bottom w:val="single" w:color="auto" w:sz="4" w:space="0"/>
            </w:tcBorders>
            <w:vAlign w:val="center"/>
          </w:tcPr>
          <w:p w14:paraId="63BD339C">
            <w:pPr>
              <w:adjustRightInd w:val="0"/>
              <w:snapToGrid w:val="0"/>
              <w:spacing w:line="300" w:lineRule="auto"/>
              <w:jc w:val="center"/>
              <w:rPr>
                <w:snapToGrid w:val="0"/>
                <w:kern w:val="0"/>
              </w:rPr>
            </w:pPr>
          </w:p>
        </w:tc>
        <w:tc>
          <w:tcPr>
            <w:tcW w:w="1125" w:type="dxa"/>
            <w:tcBorders>
              <w:bottom w:val="single" w:color="auto" w:sz="4" w:space="0"/>
            </w:tcBorders>
            <w:vAlign w:val="center"/>
          </w:tcPr>
          <w:p w14:paraId="3C01BDFD">
            <w:pPr>
              <w:adjustRightInd w:val="0"/>
              <w:snapToGrid w:val="0"/>
              <w:spacing w:line="300" w:lineRule="auto"/>
              <w:jc w:val="center"/>
              <w:rPr>
                <w:snapToGrid w:val="0"/>
                <w:kern w:val="0"/>
              </w:rPr>
            </w:pPr>
          </w:p>
        </w:tc>
      </w:tr>
      <w:tr w14:paraId="256D8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26D7DF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41F903F7">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15F4A2B2">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3B651912">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633C58EE">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38B4E6B8">
            <w:pPr>
              <w:adjustRightInd w:val="0"/>
              <w:snapToGrid w:val="0"/>
              <w:spacing w:line="300" w:lineRule="auto"/>
              <w:jc w:val="center"/>
              <w:rPr>
                <w:snapToGrid w:val="0"/>
                <w:kern w:val="0"/>
              </w:rPr>
            </w:pPr>
          </w:p>
        </w:tc>
        <w:tc>
          <w:tcPr>
            <w:tcW w:w="1125" w:type="dxa"/>
            <w:tcBorders>
              <w:bottom w:val="single" w:color="auto" w:sz="4" w:space="0"/>
            </w:tcBorders>
            <w:vAlign w:val="center"/>
          </w:tcPr>
          <w:p w14:paraId="27C1A239">
            <w:pPr>
              <w:adjustRightInd w:val="0"/>
              <w:snapToGrid w:val="0"/>
              <w:spacing w:line="300" w:lineRule="auto"/>
              <w:jc w:val="center"/>
              <w:rPr>
                <w:snapToGrid w:val="0"/>
                <w:kern w:val="0"/>
              </w:rPr>
            </w:pPr>
          </w:p>
        </w:tc>
      </w:tr>
      <w:tr w14:paraId="135778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3EF07C70">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3448694">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28A8493">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5C394119">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027E9288">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4A669984">
            <w:pPr>
              <w:adjustRightInd w:val="0"/>
              <w:snapToGrid w:val="0"/>
              <w:spacing w:line="300" w:lineRule="auto"/>
              <w:jc w:val="center"/>
              <w:rPr>
                <w:snapToGrid w:val="0"/>
                <w:kern w:val="0"/>
              </w:rPr>
            </w:pPr>
          </w:p>
        </w:tc>
        <w:tc>
          <w:tcPr>
            <w:tcW w:w="1125" w:type="dxa"/>
            <w:tcBorders>
              <w:bottom w:val="single" w:color="auto" w:sz="4" w:space="0"/>
            </w:tcBorders>
            <w:vAlign w:val="center"/>
          </w:tcPr>
          <w:p w14:paraId="3B589270">
            <w:pPr>
              <w:adjustRightInd w:val="0"/>
              <w:snapToGrid w:val="0"/>
              <w:spacing w:line="300" w:lineRule="auto"/>
              <w:jc w:val="center"/>
              <w:rPr>
                <w:snapToGrid w:val="0"/>
                <w:kern w:val="0"/>
              </w:rPr>
            </w:pPr>
          </w:p>
        </w:tc>
      </w:tr>
      <w:tr w14:paraId="31BDE9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6B9E9CD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E53EC1D">
            <w:pPr>
              <w:adjustRightInd w:val="0"/>
              <w:snapToGrid w:val="0"/>
              <w:spacing w:line="300" w:lineRule="auto"/>
              <w:jc w:val="center"/>
              <w:rPr>
                <w:snapToGrid w:val="0"/>
                <w:kern w:val="0"/>
              </w:rPr>
            </w:pPr>
          </w:p>
        </w:tc>
        <w:tc>
          <w:tcPr>
            <w:tcW w:w="1125" w:type="dxa"/>
            <w:tcBorders>
              <w:top w:val="single" w:color="auto" w:sz="4" w:space="0"/>
            </w:tcBorders>
            <w:vAlign w:val="center"/>
          </w:tcPr>
          <w:p w14:paraId="278D9F9D">
            <w:pPr>
              <w:adjustRightInd w:val="0"/>
              <w:snapToGrid w:val="0"/>
              <w:spacing w:line="300" w:lineRule="auto"/>
              <w:jc w:val="center"/>
              <w:rPr>
                <w:snapToGrid w:val="0"/>
                <w:kern w:val="0"/>
              </w:rPr>
            </w:pPr>
          </w:p>
        </w:tc>
      </w:tr>
    </w:tbl>
    <w:p w14:paraId="5FE79E6E">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5C0BC8">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456FAF24">
      <w:pPr>
        <w:adjustRightInd w:val="0"/>
        <w:snapToGrid w:val="0"/>
        <w:spacing w:line="300" w:lineRule="auto"/>
        <w:rPr>
          <w:snapToGrid w:val="0"/>
          <w:kern w:val="0"/>
        </w:rPr>
      </w:pPr>
    </w:p>
    <w:p w14:paraId="43138A6B">
      <w:pPr>
        <w:adjustRightInd w:val="0"/>
        <w:snapToGrid w:val="0"/>
        <w:spacing w:line="300" w:lineRule="auto"/>
        <w:rPr>
          <w:snapToGrid w:val="0"/>
          <w:kern w:val="0"/>
        </w:rPr>
      </w:pPr>
    </w:p>
    <w:p w14:paraId="25749F5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5A847420">
      <w:pPr>
        <w:adjustRightInd w:val="0"/>
        <w:snapToGrid w:val="0"/>
        <w:spacing w:line="300" w:lineRule="auto"/>
        <w:rPr>
          <w:snapToGrid w:val="0"/>
          <w:kern w:val="0"/>
        </w:rPr>
      </w:pPr>
    </w:p>
    <w:p w14:paraId="217B3E42">
      <w:pPr>
        <w:adjustRightInd w:val="0"/>
        <w:snapToGrid w:val="0"/>
        <w:spacing w:line="300" w:lineRule="auto"/>
        <w:rPr>
          <w:snapToGrid w:val="0"/>
          <w:kern w:val="0"/>
        </w:rPr>
      </w:pPr>
    </w:p>
    <w:p w14:paraId="1CE1E839">
      <w:pPr>
        <w:adjustRightInd w:val="0"/>
        <w:snapToGrid w:val="0"/>
        <w:spacing w:line="300" w:lineRule="auto"/>
        <w:rPr>
          <w:snapToGrid w:val="0"/>
          <w:kern w:val="0"/>
        </w:rPr>
      </w:pPr>
    </w:p>
    <w:p w14:paraId="3D1ADA0D">
      <w:pPr>
        <w:wordWrap w:val="0"/>
        <w:adjustRightInd w:val="0"/>
        <w:snapToGrid w:val="0"/>
        <w:spacing w:line="300" w:lineRule="auto"/>
        <w:jc w:val="right"/>
      </w:pPr>
      <w:r>
        <w:rPr>
          <w:rFonts w:hint="eastAsia"/>
          <w:snapToGrid w:val="0"/>
          <w:kern w:val="0"/>
        </w:rPr>
        <w:t>年    月   日</w:t>
      </w:r>
    </w:p>
    <w:p w14:paraId="514A74A7">
      <w:pPr>
        <w:pStyle w:val="29"/>
        <w:adjustRightInd w:val="0"/>
        <w:snapToGrid w:val="0"/>
        <w:spacing w:line="312" w:lineRule="auto"/>
        <w:jc w:val="center"/>
        <w:rPr>
          <w:rFonts w:ascii="Times New Roman" w:hAnsi="Times New Roman"/>
          <w:b/>
          <w:sz w:val="28"/>
        </w:rPr>
      </w:pPr>
    </w:p>
    <w:p w14:paraId="04B88118"/>
    <w:p w14:paraId="668AA251"/>
    <w:p w14:paraId="3A5B0B6C"/>
    <w:p w14:paraId="116B0881"/>
    <w:p w14:paraId="4B364289"/>
    <w:p w14:paraId="00F0A3CB"/>
    <w:p w14:paraId="07697244"/>
    <w:p w14:paraId="0AF716E2">
      <w:pPr>
        <w:pStyle w:val="3"/>
        <w:tabs>
          <w:tab w:val="left" w:pos="371"/>
        </w:tabs>
        <w:spacing w:before="120" w:after="120"/>
        <w:ind w:left="-1" w:leftChars="-1" w:hanging="1"/>
        <w:jc w:val="center"/>
        <w:rPr>
          <w:rFonts w:asciiTheme="minorEastAsia" w:hAnsiTheme="minorEastAsia" w:eastAsiaTheme="minorEastAsia"/>
        </w:rPr>
      </w:pPr>
      <w:bookmarkStart w:id="80" w:name="_Toc44690708"/>
      <w:bookmarkStart w:id="81" w:name="_Toc44690435"/>
      <w:bookmarkStart w:id="82" w:name="_Toc44691167"/>
      <w:bookmarkStart w:id="83" w:name="_Toc44691399"/>
      <w:bookmarkStart w:id="84" w:name="_Toc135293188"/>
    </w:p>
    <w:p w14:paraId="687A1353">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80"/>
      <w:bookmarkEnd w:id="81"/>
      <w:bookmarkEnd w:id="82"/>
      <w:bookmarkEnd w:id="83"/>
      <w:bookmarkEnd w:id="84"/>
    </w:p>
    <w:p w14:paraId="1075E8D9">
      <w:pPr>
        <w:pStyle w:val="7"/>
      </w:pPr>
    </w:p>
    <w:p w14:paraId="2D2D9EF5">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49235167">
      <w:pPr>
        <w:spacing w:line="400" w:lineRule="exact"/>
        <w:ind w:firstLine="420" w:firstLineChars="200"/>
        <w:rPr>
          <w:rFonts w:ascii="宋体" w:hAnsi="宋体"/>
          <w:szCs w:val="21"/>
        </w:rPr>
      </w:pPr>
    </w:p>
    <w:p w14:paraId="6816C526">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09DD5EDE">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078E369F">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7D64F237">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拟安排的项目负责人(仅限1人）情况</w:t>
      </w:r>
    </w:p>
    <w:p w14:paraId="119CD5B4">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拟安排的项目团队成员（项目负责人除外）情况</w:t>
      </w:r>
    </w:p>
    <w:p w14:paraId="67666DA5">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拟投入的服务资源（车辆、场地、工具、机器等）情况</w:t>
      </w:r>
    </w:p>
    <w:p w14:paraId="087859AF">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投标人体系认证情况</w:t>
      </w:r>
    </w:p>
    <w:p w14:paraId="5C001224">
      <w:pPr>
        <w:spacing w:line="360" w:lineRule="auto"/>
        <w:ind w:firstLine="420" w:firstLineChars="200"/>
        <w:rPr>
          <w:rFonts w:ascii="宋体" w:hAnsi="宋体"/>
          <w:szCs w:val="21"/>
        </w:rPr>
      </w:pPr>
      <w:r>
        <w:rPr>
          <w:rFonts w:hint="eastAsia" w:ascii="宋体" w:hAnsi="宋体" w:cs="宋体"/>
          <w:szCs w:val="21"/>
          <w:lang w:val="en-US" w:eastAsia="zh-CN"/>
        </w:rPr>
        <w:t>8、</w:t>
      </w:r>
      <w:r>
        <w:rPr>
          <w:rFonts w:hint="eastAsia" w:ascii="宋体" w:hAnsi="宋体" w:cs="宋体"/>
          <w:szCs w:val="21"/>
        </w:rPr>
        <w:t>同类项目业绩情况</w:t>
      </w:r>
    </w:p>
    <w:p w14:paraId="573D6195">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14:paraId="14A4E455">
      <w:pPr>
        <w:adjustRightInd w:val="0"/>
        <w:snapToGrid w:val="0"/>
        <w:spacing w:line="300" w:lineRule="auto"/>
        <w:rPr>
          <w:snapToGrid w:val="0"/>
          <w:kern w:val="0"/>
        </w:rPr>
      </w:pPr>
    </w:p>
    <w:p w14:paraId="6B659856">
      <w:pPr>
        <w:adjustRightInd w:val="0"/>
        <w:snapToGrid w:val="0"/>
        <w:spacing w:line="300" w:lineRule="auto"/>
        <w:rPr>
          <w:snapToGrid w:val="0"/>
          <w:kern w:val="0"/>
        </w:rPr>
      </w:pPr>
    </w:p>
    <w:p w14:paraId="1B5E4C2E">
      <w:pPr>
        <w:adjustRightInd w:val="0"/>
        <w:snapToGrid w:val="0"/>
        <w:spacing w:line="300" w:lineRule="auto"/>
        <w:rPr>
          <w:snapToGrid w:val="0"/>
          <w:kern w:val="0"/>
        </w:rPr>
      </w:pPr>
    </w:p>
    <w:p w14:paraId="073CCDFA">
      <w:pPr>
        <w:adjustRightInd w:val="0"/>
        <w:snapToGrid w:val="0"/>
        <w:spacing w:line="300" w:lineRule="auto"/>
        <w:jc w:val="right"/>
        <w:rPr>
          <w:snapToGrid w:val="0"/>
          <w:kern w:val="0"/>
        </w:rPr>
      </w:pPr>
    </w:p>
    <w:p w14:paraId="7C22F665">
      <w:pPr>
        <w:adjustRightInd w:val="0"/>
        <w:snapToGrid w:val="0"/>
        <w:spacing w:line="300" w:lineRule="auto"/>
        <w:jc w:val="right"/>
        <w:rPr>
          <w:snapToGrid w:val="0"/>
          <w:kern w:val="0"/>
        </w:rPr>
      </w:pPr>
    </w:p>
    <w:p w14:paraId="7693BC64">
      <w:pPr>
        <w:adjustRightInd w:val="0"/>
        <w:snapToGrid w:val="0"/>
        <w:spacing w:line="300" w:lineRule="auto"/>
        <w:jc w:val="right"/>
        <w:rPr>
          <w:snapToGrid w:val="0"/>
          <w:kern w:val="0"/>
        </w:rPr>
      </w:pPr>
    </w:p>
    <w:p w14:paraId="10746196">
      <w:pPr>
        <w:adjustRightInd w:val="0"/>
        <w:snapToGrid w:val="0"/>
        <w:spacing w:line="300" w:lineRule="auto"/>
        <w:jc w:val="right"/>
        <w:rPr>
          <w:snapToGrid w:val="0"/>
          <w:kern w:val="0"/>
        </w:rPr>
      </w:pPr>
    </w:p>
    <w:p w14:paraId="08ECB80D">
      <w:pPr>
        <w:adjustRightInd w:val="0"/>
        <w:snapToGrid w:val="0"/>
        <w:spacing w:line="300" w:lineRule="auto"/>
        <w:jc w:val="right"/>
        <w:rPr>
          <w:snapToGrid w:val="0"/>
          <w:kern w:val="0"/>
        </w:rPr>
      </w:pPr>
    </w:p>
    <w:p w14:paraId="757667FF">
      <w:pPr>
        <w:adjustRightInd w:val="0"/>
        <w:snapToGrid w:val="0"/>
        <w:spacing w:line="300" w:lineRule="auto"/>
        <w:jc w:val="right"/>
        <w:rPr>
          <w:snapToGrid w:val="0"/>
          <w:kern w:val="0"/>
        </w:rPr>
      </w:pPr>
    </w:p>
    <w:p w14:paraId="6AAF1592">
      <w:pPr>
        <w:adjustRightInd w:val="0"/>
        <w:snapToGrid w:val="0"/>
        <w:spacing w:line="300" w:lineRule="auto"/>
        <w:jc w:val="right"/>
        <w:rPr>
          <w:snapToGrid w:val="0"/>
          <w:kern w:val="0"/>
        </w:rPr>
      </w:pPr>
    </w:p>
    <w:p w14:paraId="08CE8A75">
      <w:pPr>
        <w:adjustRightInd w:val="0"/>
        <w:snapToGrid w:val="0"/>
        <w:spacing w:line="300" w:lineRule="auto"/>
        <w:jc w:val="right"/>
        <w:rPr>
          <w:snapToGrid w:val="0"/>
          <w:kern w:val="0"/>
        </w:rPr>
      </w:pPr>
    </w:p>
    <w:p w14:paraId="25027B31">
      <w:pPr>
        <w:adjustRightInd w:val="0"/>
        <w:snapToGrid w:val="0"/>
        <w:spacing w:line="300" w:lineRule="auto"/>
        <w:jc w:val="right"/>
        <w:rPr>
          <w:snapToGrid w:val="0"/>
          <w:kern w:val="0"/>
        </w:rPr>
      </w:pPr>
    </w:p>
    <w:p w14:paraId="37D2FF04">
      <w:pPr>
        <w:adjustRightInd w:val="0"/>
        <w:snapToGrid w:val="0"/>
        <w:spacing w:line="300" w:lineRule="auto"/>
        <w:jc w:val="right"/>
        <w:rPr>
          <w:snapToGrid w:val="0"/>
          <w:kern w:val="0"/>
        </w:rPr>
      </w:pPr>
    </w:p>
    <w:p w14:paraId="71731CC1">
      <w:pPr>
        <w:adjustRightInd w:val="0"/>
        <w:snapToGrid w:val="0"/>
        <w:spacing w:line="300" w:lineRule="auto"/>
        <w:jc w:val="right"/>
        <w:rPr>
          <w:snapToGrid w:val="0"/>
          <w:kern w:val="0"/>
        </w:rPr>
      </w:pPr>
    </w:p>
    <w:p w14:paraId="38D5867E">
      <w:pPr>
        <w:adjustRightInd w:val="0"/>
        <w:snapToGrid w:val="0"/>
        <w:spacing w:line="300" w:lineRule="auto"/>
        <w:jc w:val="right"/>
        <w:rPr>
          <w:snapToGrid w:val="0"/>
          <w:kern w:val="0"/>
        </w:rPr>
      </w:pPr>
    </w:p>
    <w:p w14:paraId="5F09A558">
      <w:pPr>
        <w:adjustRightInd w:val="0"/>
        <w:snapToGrid w:val="0"/>
        <w:spacing w:line="300" w:lineRule="auto"/>
        <w:jc w:val="right"/>
        <w:rPr>
          <w:snapToGrid w:val="0"/>
          <w:kern w:val="0"/>
        </w:rPr>
      </w:pPr>
    </w:p>
    <w:p w14:paraId="65442837">
      <w:pPr>
        <w:adjustRightInd w:val="0"/>
        <w:snapToGrid w:val="0"/>
        <w:spacing w:line="300" w:lineRule="auto"/>
        <w:jc w:val="right"/>
        <w:rPr>
          <w:snapToGrid w:val="0"/>
          <w:kern w:val="0"/>
        </w:rPr>
      </w:pPr>
    </w:p>
    <w:p w14:paraId="03019B23">
      <w:pPr>
        <w:adjustRightInd w:val="0"/>
        <w:snapToGrid w:val="0"/>
        <w:spacing w:line="300" w:lineRule="auto"/>
        <w:jc w:val="right"/>
        <w:rPr>
          <w:snapToGrid w:val="0"/>
          <w:kern w:val="0"/>
        </w:rPr>
      </w:pPr>
    </w:p>
    <w:p w14:paraId="0ED91DD9">
      <w:pPr>
        <w:adjustRightInd w:val="0"/>
        <w:snapToGrid w:val="0"/>
        <w:spacing w:line="300" w:lineRule="auto"/>
        <w:jc w:val="right"/>
        <w:rPr>
          <w:snapToGrid w:val="0"/>
          <w:kern w:val="0"/>
        </w:rPr>
      </w:pPr>
    </w:p>
    <w:p w14:paraId="13A8AF99">
      <w:pPr>
        <w:pStyle w:val="4"/>
      </w:pPr>
    </w:p>
    <w:p w14:paraId="15CDF1CC">
      <w:pPr>
        <w:adjustRightInd w:val="0"/>
        <w:snapToGrid w:val="0"/>
        <w:spacing w:line="300" w:lineRule="auto"/>
        <w:jc w:val="right"/>
        <w:rPr>
          <w:snapToGrid w:val="0"/>
          <w:kern w:val="0"/>
        </w:rPr>
      </w:pPr>
    </w:p>
    <w:p w14:paraId="66DE44AA">
      <w:pPr>
        <w:tabs>
          <w:tab w:val="left" w:pos="8248"/>
          <w:tab w:val="left" w:pos="9368"/>
        </w:tabs>
        <w:spacing w:line="360" w:lineRule="auto"/>
      </w:pPr>
      <w:r>
        <w:rPr>
          <w:rFonts w:hint="eastAsia"/>
        </w:rPr>
        <w:t>附表：</w:t>
      </w:r>
    </w:p>
    <w:p w14:paraId="43FC5A22">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764178E6"/>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4A49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BA0A3ED">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526B0AB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486FEC3B">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5295B94">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170FDFF">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6C6B0F3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2AE55459">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4E89737D">
            <w:pPr>
              <w:jc w:val="center"/>
              <w:rPr>
                <w:rFonts w:ascii="宋体" w:hAnsi="宋体" w:cs="Courier New"/>
                <w:snapToGrid w:val="0"/>
                <w:szCs w:val="21"/>
              </w:rPr>
            </w:pPr>
            <w:r>
              <w:rPr>
                <w:rFonts w:hint="eastAsia" w:ascii="宋体" w:hAnsi="宋体" w:cs="Courier New"/>
                <w:snapToGrid w:val="0"/>
                <w:szCs w:val="21"/>
              </w:rPr>
              <w:t>工作经验</w:t>
            </w:r>
          </w:p>
        </w:tc>
      </w:tr>
      <w:tr w14:paraId="61EB4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1A34FECC">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10AD87BA">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C4FDEB9">
            <w:pPr>
              <w:rPr>
                <w:rFonts w:ascii="宋体" w:hAnsi="宋体" w:cs="Courier New"/>
                <w:snapToGrid w:val="0"/>
                <w:szCs w:val="21"/>
              </w:rPr>
            </w:pPr>
          </w:p>
        </w:tc>
        <w:tc>
          <w:tcPr>
            <w:tcW w:w="567" w:type="dxa"/>
            <w:vAlign w:val="center"/>
          </w:tcPr>
          <w:p w14:paraId="51FF94DD">
            <w:pPr>
              <w:rPr>
                <w:rFonts w:ascii="宋体" w:hAnsi="宋体" w:cs="Courier New"/>
                <w:snapToGrid w:val="0"/>
                <w:szCs w:val="21"/>
              </w:rPr>
            </w:pPr>
          </w:p>
        </w:tc>
        <w:tc>
          <w:tcPr>
            <w:tcW w:w="1308" w:type="dxa"/>
            <w:vAlign w:val="center"/>
          </w:tcPr>
          <w:p w14:paraId="7BF92024">
            <w:pPr>
              <w:rPr>
                <w:rFonts w:ascii="宋体" w:hAnsi="宋体" w:cs="Courier New"/>
                <w:snapToGrid w:val="0"/>
                <w:szCs w:val="21"/>
              </w:rPr>
            </w:pPr>
          </w:p>
        </w:tc>
        <w:tc>
          <w:tcPr>
            <w:tcW w:w="1544" w:type="dxa"/>
            <w:vAlign w:val="center"/>
          </w:tcPr>
          <w:p w14:paraId="03B10F7D">
            <w:pPr>
              <w:rPr>
                <w:rFonts w:ascii="宋体" w:hAnsi="宋体" w:cs="Courier New"/>
                <w:snapToGrid w:val="0"/>
                <w:szCs w:val="21"/>
              </w:rPr>
            </w:pPr>
          </w:p>
        </w:tc>
        <w:tc>
          <w:tcPr>
            <w:tcW w:w="1260" w:type="dxa"/>
            <w:vAlign w:val="center"/>
          </w:tcPr>
          <w:p w14:paraId="376F677B">
            <w:pPr>
              <w:rPr>
                <w:rFonts w:ascii="宋体" w:hAnsi="宋体" w:cs="Courier New"/>
                <w:snapToGrid w:val="0"/>
                <w:szCs w:val="21"/>
              </w:rPr>
            </w:pPr>
          </w:p>
        </w:tc>
        <w:tc>
          <w:tcPr>
            <w:tcW w:w="1620" w:type="dxa"/>
            <w:vAlign w:val="center"/>
          </w:tcPr>
          <w:p w14:paraId="4AA7A5AF">
            <w:pPr>
              <w:rPr>
                <w:rFonts w:ascii="宋体" w:hAnsi="宋体" w:cs="Courier New"/>
                <w:snapToGrid w:val="0"/>
                <w:szCs w:val="21"/>
              </w:rPr>
            </w:pPr>
          </w:p>
        </w:tc>
      </w:tr>
      <w:tr w14:paraId="0DB92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CC35E7F">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01B70A04">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892960B">
            <w:pPr>
              <w:rPr>
                <w:rFonts w:ascii="宋体" w:hAnsi="宋体" w:cs="Courier New"/>
                <w:snapToGrid w:val="0"/>
                <w:szCs w:val="21"/>
              </w:rPr>
            </w:pPr>
          </w:p>
        </w:tc>
        <w:tc>
          <w:tcPr>
            <w:tcW w:w="567" w:type="dxa"/>
          </w:tcPr>
          <w:p w14:paraId="33B64AB3">
            <w:pPr>
              <w:rPr>
                <w:rFonts w:ascii="宋体" w:hAnsi="宋体" w:cs="Courier New"/>
                <w:snapToGrid w:val="0"/>
                <w:szCs w:val="21"/>
              </w:rPr>
            </w:pPr>
          </w:p>
        </w:tc>
        <w:tc>
          <w:tcPr>
            <w:tcW w:w="1308" w:type="dxa"/>
          </w:tcPr>
          <w:p w14:paraId="09B1549F">
            <w:pPr>
              <w:rPr>
                <w:rFonts w:ascii="宋体" w:hAnsi="宋体" w:cs="Courier New"/>
                <w:snapToGrid w:val="0"/>
                <w:szCs w:val="21"/>
              </w:rPr>
            </w:pPr>
          </w:p>
        </w:tc>
        <w:tc>
          <w:tcPr>
            <w:tcW w:w="1544" w:type="dxa"/>
          </w:tcPr>
          <w:p w14:paraId="0A87831B">
            <w:pPr>
              <w:rPr>
                <w:rFonts w:ascii="宋体" w:hAnsi="宋体" w:cs="Courier New"/>
                <w:snapToGrid w:val="0"/>
                <w:szCs w:val="21"/>
              </w:rPr>
            </w:pPr>
          </w:p>
        </w:tc>
        <w:tc>
          <w:tcPr>
            <w:tcW w:w="1260" w:type="dxa"/>
          </w:tcPr>
          <w:p w14:paraId="7E557B47">
            <w:pPr>
              <w:rPr>
                <w:rFonts w:ascii="宋体" w:hAnsi="宋体" w:cs="Courier New"/>
                <w:snapToGrid w:val="0"/>
                <w:szCs w:val="21"/>
              </w:rPr>
            </w:pPr>
          </w:p>
        </w:tc>
        <w:tc>
          <w:tcPr>
            <w:tcW w:w="1620" w:type="dxa"/>
          </w:tcPr>
          <w:p w14:paraId="3A328784">
            <w:pPr>
              <w:rPr>
                <w:rFonts w:ascii="宋体" w:hAnsi="宋体" w:cs="Courier New"/>
                <w:snapToGrid w:val="0"/>
                <w:szCs w:val="21"/>
              </w:rPr>
            </w:pPr>
          </w:p>
        </w:tc>
      </w:tr>
      <w:tr w14:paraId="3F8A0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59F207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3C96B35D">
            <w:pPr>
              <w:jc w:val="center"/>
              <w:rPr>
                <w:rFonts w:ascii="宋体" w:hAnsi="宋体" w:cs="Courier New"/>
                <w:snapToGrid w:val="0"/>
                <w:szCs w:val="21"/>
              </w:rPr>
            </w:pPr>
          </w:p>
        </w:tc>
        <w:tc>
          <w:tcPr>
            <w:tcW w:w="851" w:type="dxa"/>
          </w:tcPr>
          <w:p w14:paraId="5492C3B4">
            <w:pPr>
              <w:rPr>
                <w:rFonts w:ascii="宋体" w:hAnsi="宋体" w:cs="Courier New"/>
                <w:snapToGrid w:val="0"/>
                <w:szCs w:val="21"/>
              </w:rPr>
            </w:pPr>
          </w:p>
        </w:tc>
        <w:tc>
          <w:tcPr>
            <w:tcW w:w="567" w:type="dxa"/>
          </w:tcPr>
          <w:p w14:paraId="43D63B44">
            <w:pPr>
              <w:rPr>
                <w:rFonts w:ascii="宋体" w:hAnsi="宋体" w:cs="Courier New"/>
                <w:snapToGrid w:val="0"/>
                <w:szCs w:val="21"/>
              </w:rPr>
            </w:pPr>
          </w:p>
        </w:tc>
        <w:tc>
          <w:tcPr>
            <w:tcW w:w="1308" w:type="dxa"/>
          </w:tcPr>
          <w:p w14:paraId="2A4BFE9F">
            <w:pPr>
              <w:rPr>
                <w:rFonts w:ascii="宋体" w:hAnsi="宋体" w:cs="Courier New"/>
                <w:snapToGrid w:val="0"/>
                <w:szCs w:val="21"/>
              </w:rPr>
            </w:pPr>
          </w:p>
        </w:tc>
        <w:tc>
          <w:tcPr>
            <w:tcW w:w="1544" w:type="dxa"/>
          </w:tcPr>
          <w:p w14:paraId="093E83C9">
            <w:pPr>
              <w:rPr>
                <w:rFonts w:ascii="宋体" w:hAnsi="宋体" w:cs="Courier New"/>
                <w:snapToGrid w:val="0"/>
                <w:szCs w:val="21"/>
              </w:rPr>
            </w:pPr>
          </w:p>
        </w:tc>
        <w:tc>
          <w:tcPr>
            <w:tcW w:w="1260" w:type="dxa"/>
          </w:tcPr>
          <w:p w14:paraId="11D0B5F8">
            <w:pPr>
              <w:rPr>
                <w:rFonts w:ascii="宋体" w:hAnsi="宋体" w:cs="Courier New"/>
                <w:snapToGrid w:val="0"/>
                <w:szCs w:val="21"/>
              </w:rPr>
            </w:pPr>
          </w:p>
        </w:tc>
        <w:tc>
          <w:tcPr>
            <w:tcW w:w="1620" w:type="dxa"/>
          </w:tcPr>
          <w:p w14:paraId="50BB7D21">
            <w:pPr>
              <w:rPr>
                <w:rFonts w:ascii="宋体" w:hAnsi="宋体" w:cs="Courier New"/>
                <w:snapToGrid w:val="0"/>
                <w:szCs w:val="21"/>
              </w:rPr>
            </w:pPr>
          </w:p>
        </w:tc>
      </w:tr>
      <w:tr w14:paraId="76E30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44A8DCF">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16470504">
            <w:pPr>
              <w:jc w:val="center"/>
              <w:rPr>
                <w:rFonts w:ascii="宋体" w:hAnsi="宋体" w:cs="Courier New"/>
                <w:snapToGrid w:val="0"/>
                <w:szCs w:val="21"/>
              </w:rPr>
            </w:pPr>
          </w:p>
        </w:tc>
        <w:tc>
          <w:tcPr>
            <w:tcW w:w="851" w:type="dxa"/>
          </w:tcPr>
          <w:p w14:paraId="2A14678C">
            <w:pPr>
              <w:rPr>
                <w:rFonts w:ascii="宋体" w:hAnsi="宋体" w:cs="Courier New"/>
                <w:snapToGrid w:val="0"/>
                <w:szCs w:val="21"/>
              </w:rPr>
            </w:pPr>
          </w:p>
        </w:tc>
        <w:tc>
          <w:tcPr>
            <w:tcW w:w="567" w:type="dxa"/>
          </w:tcPr>
          <w:p w14:paraId="132F2E0A">
            <w:pPr>
              <w:rPr>
                <w:rFonts w:ascii="宋体" w:hAnsi="宋体" w:cs="Courier New"/>
                <w:snapToGrid w:val="0"/>
                <w:szCs w:val="21"/>
              </w:rPr>
            </w:pPr>
          </w:p>
        </w:tc>
        <w:tc>
          <w:tcPr>
            <w:tcW w:w="1308" w:type="dxa"/>
          </w:tcPr>
          <w:p w14:paraId="799D1251">
            <w:pPr>
              <w:rPr>
                <w:rFonts w:ascii="宋体" w:hAnsi="宋体" w:cs="Courier New"/>
                <w:snapToGrid w:val="0"/>
                <w:szCs w:val="21"/>
              </w:rPr>
            </w:pPr>
          </w:p>
        </w:tc>
        <w:tc>
          <w:tcPr>
            <w:tcW w:w="1544" w:type="dxa"/>
          </w:tcPr>
          <w:p w14:paraId="3D049EE3">
            <w:pPr>
              <w:rPr>
                <w:rFonts w:ascii="宋体" w:hAnsi="宋体" w:cs="Courier New"/>
                <w:snapToGrid w:val="0"/>
                <w:szCs w:val="21"/>
              </w:rPr>
            </w:pPr>
          </w:p>
        </w:tc>
        <w:tc>
          <w:tcPr>
            <w:tcW w:w="1260" w:type="dxa"/>
          </w:tcPr>
          <w:p w14:paraId="730E7D95">
            <w:pPr>
              <w:rPr>
                <w:rFonts w:ascii="宋体" w:hAnsi="宋体" w:cs="Courier New"/>
                <w:snapToGrid w:val="0"/>
                <w:szCs w:val="21"/>
              </w:rPr>
            </w:pPr>
          </w:p>
        </w:tc>
        <w:tc>
          <w:tcPr>
            <w:tcW w:w="1620" w:type="dxa"/>
          </w:tcPr>
          <w:p w14:paraId="7DF542BB">
            <w:pPr>
              <w:rPr>
                <w:rFonts w:ascii="宋体" w:hAnsi="宋体" w:cs="Courier New"/>
                <w:snapToGrid w:val="0"/>
                <w:szCs w:val="21"/>
              </w:rPr>
            </w:pPr>
          </w:p>
        </w:tc>
      </w:tr>
      <w:tr w14:paraId="2509D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2E2689A">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0912789B">
            <w:pPr>
              <w:jc w:val="center"/>
              <w:rPr>
                <w:rFonts w:ascii="宋体" w:hAnsi="宋体" w:cs="Courier New"/>
                <w:snapToGrid w:val="0"/>
                <w:szCs w:val="21"/>
              </w:rPr>
            </w:pPr>
          </w:p>
        </w:tc>
        <w:tc>
          <w:tcPr>
            <w:tcW w:w="851" w:type="dxa"/>
          </w:tcPr>
          <w:p w14:paraId="0D0F150D">
            <w:pPr>
              <w:rPr>
                <w:rFonts w:ascii="宋体" w:hAnsi="宋体" w:cs="Courier New"/>
                <w:snapToGrid w:val="0"/>
                <w:szCs w:val="21"/>
              </w:rPr>
            </w:pPr>
          </w:p>
        </w:tc>
        <w:tc>
          <w:tcPr>
            <w:tcW w:w="567" w:type="dxa"/>
          </w:tcPr>
          <w:p w14:paraId="28ACB663">
            <w:pPr>
              <w:rPr>
                <w:rFonts w:ascii="宋体" w:hAnsi="宋体" w:cs="Courier New"/>
                <w:snapToGrid w:val="0"/>
                <w:szCs w:val="21"/>
              </w:rPr>
            </w:pPr>
          </w:p>
        </w:tc>
        <w:tc>
          <w:tcPr>
            <w:tcW w:w="1308" w:type="dxa"/>
          </w:tcPr>
          <w:p w14:paraId="520200C6">
            <w:pPr>
              <w:rPr>
                <w:rFonts w:ascii="宋体" w:hAnsi="宋体" w:cs="Courier New"/>
                <w:snapToGrid w:val="0"/>
                <w:szCs w:val="21"/>
              </w:rPr>
            </w:pPr>
          </w:p>
        </w:tc>
        <w:tc>
          <w:tcPr>
            <w:tcW w:w="1544" w:type="dxa"/>
          </w:tcPr>
          <w:p w14:paraId="37CDB761">
            <w:pPr>
              <w:rPr>
                <w:rFonts w:ascii="宋体" w:hAnsi="宋体" w:cs="Courier New"/>
                <w:snapToGrid w:val="0"/>
                <w:szCs w:val="21"/>
              </w:rPr>
            </w:pPr>
          </w:p>
        </w:tc>
        <w:tc>
          <w:tcPr>
            <w:tcW w:w="1260" w:type="dxa"/>
          </w:tcPr>
          <w:p w14:paraId="76DD0DF4">
            <w:pPr>
              <w:rPr>
                <w:rFonts w:ascii="宋体" w:hAnsi="宋体" w:cs="Courier New"/>
                <w:snapToGrid w:val="0"/>
                <w:szCs w:val="21"/>
              </w:rPr>
            </w:pPr>
          </w:p>
        </w:tc>
        <w:tc>
          <w:tcPr>
            <w:tcW w:w="1620" w:type="dxa"/>
          </w:tcPr>
          <w:p w14:paraId="224BC49F">
            <w:pPr>
              <w:rPr>
                <w:rFonts w:ascii="宋体" w:hAnsi="宋体" w:cs="Courier New"/>
                <w:snapToGrid w:val="0"/>
                <w:szCs w:val="21"/>
              </w:rPr>
            </w:pPr>
          </w:p>
        </w:tc>
      </w:tr>
      <w:tr w14:paraId="1E173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78BF604">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6846A8C">
            <w:pPr>
              <w:jc w:val="center"/>
              <w:rPr>
                <w:rFonts w:ascii="宋体" w:hAnsi="宋体" w:cs="Courier New"/>
                <w:snapToGrid w:val="0"/>
                <w:szCs w:val="21"/>
              </w:rPr>
            </w:pPr>
          </w:p>
        </w:tc>
        <w:tc>
          <w:tcPr>
            <w:tcW w:w="851" w:type="dxa"/>
          </w:tcPr>
          <w:p w14:paraId="26AE93E4">
            <w:pPr>
              <w:rPr>
                <w:rFonts w:ascii="宋体" w:hAnsi="宋体" w:cs="Courier New"/>
                <w:snapToGrid w:val="0"/>
                <w:szCs w:val="21"/>
              </w:rPr>
            </w:pPr>
          </w:p>
        </w:tc>
        <w:tc>
          <w:tcPr>
            <w:tcW w:w="567" w:type="dxa"/>
          </w:tcPr>
          <w:p w14:paraId="3B6E8905">
            <w:pPr>
              <w:rPr>
                <w:rFonts w:ascii="宋体" w:hAnsi="宋体" w:cs="Courier New"/>
                <w:snapToGrid w:val="0"/>
                <w:szCs w:val="21"/>
              </w:rPr>
            </w:pPr>
          </w:p>
        </w:tc>
        <w:tc>
          <w:tcPr>
            <w:tcW w:w="1308" w:type="dxa"/>
          </w:tcPr>
          <w:p w14:paraId="7DE5DBC6">
            <w:pPr>
              <w:rPr>
                <w:rFonts w:ascii="宋体" w:hAnsi="宋体" w:cs="Courier New"/>
                <w:snapToGrid w:val="0"/>
                <w:szCs w:val="21"/>
              </w:rPr>
            </w:pPr>
          </w:p>
        </w:tc>
        <w:tc>
          <w:tcPr>
            <w:tcW w:w="1544" w:type="dxa"/>
          </w:tcPr>
          <w:p w14:paraId="5524308F">
            <w:pPr>
              <w:rPr>
                <w:rFonts w:ascii="宋体" w:hAnsi="宋体" w:cs="Courier New"/>
                <w:snapToGrid w:val="0"/>
                <w:szCs w:val="21"/>
              </w:rPr>
            </w:pPr>
          </w:p>
        </w:tc>
        <w:tc>
          <w:tcPr>
            <w:tcW w:w="1260" w:type="dxa"/>
          </w:tcPr>
          <w:p w14:paraId="385468D6">
            <w:pPr>
              <w:rPr>
                <w:rFonts w:ascii="宋体" w:hAnsi="宋体" w:cs="Courier New"/>
                <w:snapToGrid w:val="0"/>
                <w:szCs w:val="21"/>
              </w:rPr>
            </w:pPr>
          </w:p>
        </w:tc>
        <w:tc>
          <w:tcPr>
            <w:tcW w:w="1620" w:type="dxa"/>
          </w:tcPr>
          <w:p w14:paraId="551C5F33">
            <w:pPr>
              <w:rPr>
                <w:rFonts w:ascii="宋体" w:hAnsi="宋体" w:cs="Courier New"/>
                <w:snapToGrid w:val="0"/>
                <w:szCs w:val="21"/>
              </w:rPr>
            </w:pPr>
          </w:p>
        </w:tc>
      </w:tr>
      <w:tr w14:paraId="30B5B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858C70C">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12C15CD6">
            <w:pPr>
              <w:jc w:val="center"/>
              <w:rPr>
                <w:rFonts w:ascii="宋体" w:hAnsi="宋体" w:cs="Courier New"/>
                <w:snapToGrid w:val="0"/>
                <w:szCs w:val="21"/>
              </w:rPr>
            </w:pPr>
          </w:p>
        </w:tc>
        <w:tc>
          <w:tcPr>
            <w:tcW w:w="851" w:type="dxa"/>
          </w:tcPr>
          <w:p w14:paraId="31770D0D">
            <w:pPr>
              <w:rPr>
                <w:rFonts w:ascii="宋体" w:hAnsi="宋体" w:cs="Courier New"/>
                <w:snapToGrid w:val="0"/>
                <w:szCs w:val="21"/>
              </w:rPr>
            </w:pPr>
          </w:p>
        </w:tc>
        <w:tc>
          <w:tcPr>
            <w:tcW w:w="567" w:type="dxa"/>
          </w:tcPr>
          <w:p w14:paraId="013A26FA">
            <w:pPr>
              <w:rPr>
                <w:rFonts w:ascii="宋体" w:hAnsi="宋体" w:cs="Courier New"/>
                <w:snapToGrid w:val="0"/>
                <w:szCs w:val="21"/>
              </w:rPr>
            </w:pPr>
          </w:p>
        </w:tc>
        <w:tc>
          <w:tcPr>
            <w:tcW w:w="1308" w:type="dxa"/>
          </w:tcPr>
          <w:p w14:paraId="23B90302">
            <w:pPr>
              <w:rPr>
                <w:rFonts w:ascii="宋体" w:hAnsi="宋体" w:cs="Courier New"/>
                <w:snapToGrid w:val="0"/>
                <w:szCs w:val="21"/>
              </w:rPr>
            </w:pPr>
          </w:p>
        </w:tc>
        <w:tc>
          <w:tcPr>
            <w:tcW w:w="1544" w:type="dxa"/>
          </w:tcPr>
          <w:p w14:paraId="653DB64A">
            <w:pPr>
              <w:rPr>
                <w:rFonts w:ascii="宋体" w:hAnsi="宋体" w:cs="Courier New"/>
                <w:snapToGrid w:val="0"/>
                <w:szCs w:val="21"/>
              </w:rPr>
            </w:pPr>
          </w:p>
        </w:tc>
        <w:tc>
          <w:tcPr>
            <w:tcW w:w="1260" w:type="dxa"/>
          </w:tcPr>
          <w:p w14:paraId="5443C99F">
            <w:pPr>
              <w:rPr>
                <w:rFonts w:ascii="宋体" w:hAnsi="宋体" w:cs="Courier New"/>
                <w:snapToGrid w:val="0"/>
                <w:szCs w:val="21"/>
              </w:rPr>
            </w:pPr>
          </w:p>
        </w:tc>
        <w:tc>
          <w:tcPr>
            <w:tcW w:w="1620" w:type="dxa"/>
          </w:tcPr>
          <w:p w14:paraId="52FB631E">
            <w:pPr>
              <w:rPr>
                <w:rFonts w:ascii="宋体" w:hAnsi="宋体" w:cs="Courier New"/>
                <w:snapToGrid w:val="0"/>
                <w:szCs w:val="21"/>
              </w:rPr>
            </w:pPr>
          </w:p>
        </w:tc>
      </w:tr>
      <w:tr w14:paraId="02374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7D5EEE">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336A09B2">
            <w:pPr>
              <w:jc w:val="center"/>
              <w:rPr>
                <w:rFonts w:ascii="宋体" w:hAnsi="宋体" w:cs="Courier New"/>
                <w:snapToGrid w:val="0"/>
                <w:szCs w:val="21"/>
              </w:rPr>
            </w:pPr>
          </w:p>
        </w:tc>
        <w:tc>
          <w:tcPr>
            <w:tcW w:w="851" w:type="dxa"/>
          </w:tcPr>
          <w:p w14:paraId="0F0AE883">
            <w:pPr>
              <w:rPr>
                <w:rFonts w:ascii="宋体" w:hAnsi="宋体" w:cs="Courier New"/>
                <w:snapToGrid w:val="0"/>
                <w:szCs w:val="21"/>
              </w:rPr>
            </w:pPr>
          </w:p>
        </w:tc>
        <w:tc>
          <w:tcPr>
            <w:tcW w:w="567" w:type="dxa"/>
          </w:tcPr>
          <w:p w14:paraId="4EF80741">
            <w:pPr>
              <w:rPr>
                <w:rFonts w:ascii="宋体" w:hAnsi="宋体" w:cs="Courier New"/>
                <w:snapToGrid w:val="0"/>
                <w:szCs w:val="21"/>
              </w:rPr>
            </w:pPr>
          </w:p>
        </w:tc>
        <w:tc>
          <w:tcPr>
            <w:tcW w:w="1308" w:type="dxa"/>
          </w:tcPr>
          <w:p w14:paraId="65280804">
            <w:pPr>
              <w:rPr>
                <w:rFonts w:ascii="宋体" w:hAnsi="宋体" w:cs="Courier New"/>
                <w:snapToGrid w:val="0"/>
                <w:szCs w:val="21"/>
              </w:rPr>
            </w:pPr>
          </w:p>
        </w:tc>
        <w:tc>
          <w:tcPr>
            <w:tcW w:w="1544" w:type="dxa"/>
          </w:tcPr>
          <w:p w14:paraId="405D2E4A">
            <w:pPr>
              <w:rPr>
                <w:rFonts w:ascii="宋体" w:hAnsi="宋体" w:cs="Courier New"/>
                <w:snapToGrid w:val="0"/>
                <w:szCs w:val="21"/>
              </w:rPr>
            </w:pPr>
          </w:p>
        </w:tc>
        <w:tc>
          <w:tcPr>
            <w:tcW w:w="1260" w:type="dxa"/>
          </w:tcPr>
          <w:p w14:paraId="57367C9E">
            <w:pPr>
              <w:rPr>
                <w:rFonts w:ascii="宋体" w:hAnsi="宋体" w:cs="Courier New"/>
                <w:snapToGrid w:val="0"/>
                <w:szCs w:val="21"/>
              </w:rPr>
            </w:pPr>
          </w:p>
        </w:tc>
        <w:tc>
          <w:tcPr>
            <w:tcW w:w="1620" w:type="dxa"/>
          </w:tcPr>
          <w:p w14:paraId="4C57A115">
            <w:pPr>
              <w:rPr>
                <w:rFonts w:ascii="宋体" w:hAnsi="宋体" w:cs="Courier New"/>
                <w:snapToGrid w:val="0"/>
                <w:szCs w:val="21"/>
              </w:rPr>
            </w:pPr>
          </w:p>
        </w:tc>
      </w:tr>
      <w:tr w14:paraId="5C486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ADD2D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A05638C">
            <w:pPr>
              <w:jc w:val="center"/>
              <w:rPr>
                <w:rFonts w:ascii="宋体" w:hAnsi="宋体" w:cs="Courier New"/>
                <w:snapToGrid w:val="0"/>
                <w:szCs w:val="21"/>
              </w:rPr>
            </w:pPr>
          </w:p>
        </w:tc>
        <w:tc>
          <w:tcPr>
            <w:tcW w:w="851" w:type="dxa"/>
          </w:tcPr>
          <w:p w14:paraId="55C67343">
            <w:pPr>
              <w:rPr>
                <w:rFonts w:ascii="宋体" w:hAnsi="宋体" w:cs="Courier New"/>
                <w:snapToGrid w:val="0"/>
                <w:szCs w:val="21"/>
              </w:rPr>
            </w:pPr>
          </w:p>
        </w:tc>
        <w:tc>
          <w:tcPr>
            <w:tcW w:w="567" w:type="dxa"/>
          </w:tcPr>
          <w:p w14:paraId="3B1320E7">
            <w:pPr>
              <w:rPr>
                <w:rFonts w:ascii="宋体" w:hAnsi="宋体" w:cs="Courier New"/>
                <w:snapToGrid w:val="0"/>
                <w:szCs w:val="21"/>
              </w:rPr>
            </w:pPr>
          </w:p>
        </w:tc>
        <w:tc>
          <w:tcPr>
            <w:tcW w:w="1308" w:type="dxa"/>
          </w:tcPr>
          <w:p w14:paraId="3A69995D">
            <w:pPr>
              <w:rPr>
                <w:rFonts w:ascii="宋体" w:hAnsi="宋体" w:cs="Courier New"/>
                <w:snapToGrid w:val="0"/>
                <w:szCs w:val="21"/>
              </w:rPr>
            </w:pPr>
          </w:p>
        </w:tc>
        <w:tc>
          <w:tcPr>
            <w:tcW w:w="1544" w:type="dxa"/>
          </w:tcPr>
          <w:p w14:paraId="3B8F0B8B">
            <w:pPr>
              <w:rPr>
                <w:rFonts w:ascii="宋体" w:hAnsi="宋体" w:cs="Courier New"/>
                <w:snapToGrid w:val="0"/>
                <w:szCs w:val="21"/>
              </w:rPr>
            </w:pPr>
          </w:p>
        </w:tc>
        <w:tc>
          <w:tcPr>
            <w:tcW w:w="1260" w:type="dxa"/>
          </w:tcPr>
          <w:p w14:paraId="4E1EDAE2">
            <w:pPr>
              <w:rPr>
                <w:rFonts w:ascii="宋体" w:hAnsi="宋体" w:cs="Courier New"/>
                <w:snapToGrid w:val="0"/>
                <w:szCs w:val="21"/>
              </w:rPr>
            </w:pPr>
          </w:p>
        </w:tc>
        <w:tc>
          <w:tcPr>
            <w:tcW w:w="1620" w:type="dxa"/>
          </w:tcPr>
          <w:p w14:paraId="1CBA4B4D">
            <w:pPr>
              <w:rPr>
                <w:rFonts w:ascii="宋体" w:hAnsi="宋体" w:cs="Courier New"/>
                <w:snapToGrid w:val="0"/>
                <w:szCs w:val="21"/>
              </w:rPr>
            </w:pPr>
          </w:p>
        </w:tc>
      </w:tr>
    </w:tbl>
    <w:p w14:paraId="111754E9">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2D4ACEFA">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4B684C2B">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20FBDE6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6BAA6908">
      <w:pPr>
        <w:spacing w:line="360" w:lineRule="auto"/>
        <w:rPr>
          <w:rFonts w:cs="Courier New"/>
          <w:snapToGrid w:val="0"/>
          <w:szCs w:val="18"/>
        </w:rPr>
      </w:pPr>
    </w:p>
    <w:p w14:paraId="555F9CDB">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9516A2E">
      <w:pPr>
        <w:adjustRightInd w:val="0"/>
        <w:snapToGrid w:val="0"/>
        <w:spacing w:line="300" w:lineRule="auto"/>
        <w:rPr>
          <w:snapToGrid w:val="0"/>
          <w:kern w:val="0"/>
        </w:rPr>
      </w:pPr>
    </w:p>
    <w:p w14:paraId="46823C3C">
      <w:pPr>
        <w:adjustRightInd w:val="0"/>
        <w:snapToGrid w:val="0"/>
        <w:spacing w:line="300" w:lineRule="auto"/>
        <w:rPr>
          <w:snapToGrid w:val="0"/>
          <w:kern w:val="0"/>
        </w:rPr>
      </w:pPr>
    </w:p>
    <w:p w14:paraId="7B3FFED1">
      <w:pPr>
        <w:adjustRightInd w:val="0"/>
        <w:snapToGrid w:val="0"/>
        <w:spacing w:line="300" w:lineRule="auto"/>
        <w:rPr>
          <w:snapToGrid w:val="0"/>
          <w:kern w:val="0"/>
        </w:rPr>
      </w:pPr>
    </w:p>
    <w:p w14:paraId="0FC7DD1E">
      <w:pPr>
        <w:adjustRightInd w:val="0"/>
        <w:snapToGrid w:val="0"/>
        <w:spacing w:line="300" w:lineRule="auto"/>
        <w:rPr>
          <w:snapToGrid w:val="0"/>
          <w:kern w:val="0"/>
        </w:rPr>
      </w:pPr>
    </w:p>
    <w:p w14:paraId="4D3F211A">
      <w:pPr>
        <w:wordWrap w:val="0"/>
        <w:adjustRightInd w:val="0"/>
        <w:snapToGrid w:val="0"/>
        <w:spacing w:line="300" w:lineRule="auto"/>
        <w:jc w:val="right"/>
        <w:rPr>
          <w:snapToGrid w:val="0"/>
          <w:kern w:val="0"/>
        </w:rPr>
      </w:pPr>
      <w:r>
        <w:rPr>
          <w:rFonts w:hint="eastAsia"/>
          <w:snapToGrid w:val="0"/>
          <w:kern w:val="0"/>
        </w:rPr>
        <w:t>年    月   日</w:t>
      </w:r>
    </w:p>
    <w:p w14:paraId="4CBA94B5">
      <w:pPr>
        <w:adjustRightInd w:val="0"/>
        <w:snapToGrid w:val="0"/>
        <w:spacing w:line="300" w:lineRule="auto"/>
        <w:jc w:val="right"/>
        <w:rPr>
          <w:snapToGrid w:val="0"/>
          <w:kern w:val="0"/>
        </w:rPr>
      </w:pPr>
    </w:p>
    <w:p w14:paraId="47F42732"/>
    <w:p w14:paraId="6006897B"/>
    <w:p w14:paraId="32776DF1">
      <w:pPr>
        <w:pStyle w:val="3"/>
        <w:tabs>
          <w:tab w:val="left" w:pos="371"/>
        </w:tabs>
        <w:spacing w:before="120" w:after="120"/>
        <w:ind w:left="-1" w:leftChars="-1" w:hanging="1"/>
        <w:jc w:val="center"/>
        <w:rPr>
          <w:rFonts w:asciiTheme="minorEastAsia" w:hAnsiTheme="minorEastAsia" w:eastAsiaTheme="minorEastAsia"/>
        </w:rPr>
      </w:pPr>
      <w:bookmarkStart w:id="85" w:name="_Toc135293189"/>
    </w:p>
    <w:p w14:paraId="4D786E66"/>
    <w:p w14:paraId="43E08593">
      <w:pPr>
        <w:pStyle w:val="4"/>
      </w:pPr>
    </w:p>
    <w:p w14:paraId="5498DEBD"/>
    <w:p w14:paraId="61CBB693">
      <w:pPr>
        <w:pStyle w:val="3"/>
        <w:tabs>
          <w:tab w:val="left" w:pos="371"/>
        </w:tabs>
        <w:spacing w:before="120" w:after="120"/>
        <w:ind w:left="-1" w:leftChars="-1" w:hanging="1"/>
        <w:jc w:val="center"/>
        <w:rPr>
          <w:rFonts w:asciiTheme="minorEastAsia" w:hAnsiTheme="minorEastAsia" w:eastAsiaTheme="minorEastAsia"/>
        </w:rPr>
      </w:pPr>
    </w:p>
    <w:p w14:paraId="592EF7ED">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5"/>
    </w:p>
    <w:p w14:paraId="56C29427"/>
    <w:p w14:paraId="250DB920">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DB521DC">
      <w:pPr>
        <w:adjustRightInd w:val="0"/>
        <w:snapToGrid w:val="0"/>
        <w:spacing w:line="360" w:lineRule="auto"/>
        <w:rPr>
          <w:rFonts w:ascii="宋体" w:hAnsi="宋体"/>
          <w:bCs/>
          <w:snapToGrid w:val="0"/>
          <w:kern w:val="0"/>
          <w:szCs w:val="21"/>
        </w:rPr>
      </w:pPr>
    </w:p>
    <w:p w14:paraId="22D0D427">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5FA25358">
      <w:pPr>
        <w:adjustRightInd w:val="0"/>
        <w:snapToGrid w:val="0"/>
        <w:spacing w:line="360" w:lineRule="auto"/>
        <w:rPr>
          <w:bCs/>
          <w:snapToGrid w:val="0"/>
          <w:kern w:val="0"/>
        </w:rPr>
      </w:pPr>
    </w:p>
    <w:p w14:paraId="6D0EBCD5">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3C352F52">
      <w:pPr>
        <w:rPr>
          <w:rFonts w:ascii="宋体" w:hAnsi="宋体"/>
          <w:sz w:val="28"/>
        </w:rPr>
      </w:pPr>
    </w:p>
    <w:p w14:paraId="6F1C036E"/>
    <w:p w14:paraId="30C8808C"/>
    <w:p w14:paraId="01F5EEFE"/>
    <w:p w14:paraId="5623319B"/>
    <w:p w14:paraId="59B2961B"/>
    <w:p w14:paraId="7D903256"/>
    <w:p w14:paraId="3E21E619"/>
    <w:p w14:paraId="298BBCFA"/>
    <w:p w14:paraId="5B7411CB"/>
    <w:p w14:paraId="1A1ECA43"/>
    <w:p w14:paraId="34B1FA2E"/>
    <w:p w14:paraId="5E10C89D"/>
    <w:p w14:paraId="4C81099E"/>
    <w:p w14:paraId="24AD4BFA"/>
    <w:p w14:paraId="1AFC29C1"/>
    <w:p w14:paraId="55695EB3"/>
    <w:p w14:paraId="78C0D046"/>
    <w:p w14:paraId="4DA004B2"/>
    <w:p w14:paraId="62B521EC"/>
    <w:p w14:paraId="675F1EC8"/>
    <w:p w14:paraId="3E83A045"/>
    <w:p w14:paraId="22828D17"/>
    <w:p w14:paraId="564AF8F5"/>
    <w:p w14:paraId="5D7ECF5D"/>
    <w:p w14:paraId="5152802E"/>
    <w:p w14:paraId="4C0CA7ED"/>
    <w:p w14:paraId="7FCB5919"/>
    <w:p w14:paraId="04F62515"/>
    <w:p w14:paraId="659315AF"/>
    <w:p w14:paraId="75CCB09E"/>
    <w:p w14:paraId="4229CD70"/>
    <w:p w14:paraId="057BE69C"/>
    <w:p w14:paraId="66D2B06F"/>
    <w:p w14:paraId="50EA9C99">
      <w:pPr>
        <w:pStyle w:val="3"/>
        <w:tabs>
          <w:tab w:val="left" w:pos="371"/>
        </w:tabs>
        <w:spacing w:before="120" w:after="120"/>
        <w:ind w:left="-1" w:leftChars="-1" w:hanging="1"/>
        <w:jc w:val="center"/>
        <w:rPr>
          <w:rFonts w:asciiTheme="minorEastAsia" w:hAnsiTheme="minorEastAsia" w:eastAsiaTheme="minorEastAsia"/>
        </w:rPr>
      </w:pPr>
      <w:bookmarkStart w:id="86" w:name="_Toc135293190"/>
      <w:bookmarkStart w:id="87" w:name="_Toc44691168"/>
      <w:bookmarkStart w:id="88" w:name="_Toc44691400"/>
      <w:bookmarkStart w:id="89" w:name="_Toc44690436"/>
      <w:bookmarkStart w:id="90" w:name="_Toc44690709"/>
      <w:r>
        <w:rPr>
          <w:rFonts w:hint="eastAsia" w:asciiTheme="minorEastAsia" w:hAnsiTheme="minorEastAsia" w:eastAsiaTheme="minorEastAsia"/>
        </w:rPr>
        <w:t>格式9  偏离表</w:t>
      </w:r>
      <w:bookmarkEnd w:id="86"/>
      <w:bookmarkEnd w:id="87"/>
      <w:bookmarkEnd w:id="88"/>
      <w:bookmarkEnd w:id="89"/>
      <w:bookmarkEnd w:id="90"/>
    </w:p>
    <w:p w14:paraId="27A1932E">
      <w:pPr>
        <w:adjustRightInd w:val="0"/>
        <w:snapToGrid w:val="0"/>
        <w:spacing w:line="360" w:lineRule="auto"/>
        <w:rPr>
          <w:rFonts w:ascii="宋体" w:hAnsi="宋体"/>
        </w:rPr>
      </w:pPr>
    </w:p>
    <w:p w14:paraId="284960C4">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6AEC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7D45C8AA">
            <w:pPr>
              <w:jc w:val="center"/>
              <w:rPr>
                <w:rFonts w:ascii="宋体" w:hAnsi="宋体"/>
                <w:szCs w:val="21"/>
              </w:rPr>
            </w:pPr>
            <w:r>
              <w:rPr>
                <w:rFonts w:hint="eastAsia" w:ascii="宋体" w:hAnsi="宋体"/>
                <w:szCs w:val="21"/>
              </w:rPr>
              <w:t>序号</w:t>
            </w:r>
          </w:p>
        </w:tc>
        <w:tc>
          <w:tcPr>
            <w:tcW w:w="2551" w:type="dxa"/>
            <w:vAlign w:val="center"/>
          </w:tcPr>
          <w:p w14:paraId="0259CD27">
            <w:pPr>
              <w:jc w:val="center"/>
              <w:rPr>
                <w:rFonts w:ascii="宋体" w:hAnsi="宋体"/>
                <w:szCs w:val="21"/>
              </w:rPr>
            </w:pPr>
            <w:r>
              <w:rPr>
                <w:rFonts w:hint="eastAsia" w:ascii="宋体" w:hAnsi="宋体"/>
                <w:szCs w:val="21"/>
              </w:rPr>
              <w:t>招标文件服务要求</w:t>
            </w:r>
          </w:p>
        </w:tc>
        <w:tc>
          <w:tcPr>
            <w:tcW w:w="1985" w:type="dxa"/>
            <w:vAlign w:val="center"/>
          </w:tcPr>
          <w:p w14:paraId="4F4177D7">
            <w:pPr>
              <w:jc w:val="center"/>
              <w:rPr>
                <w:rFonts w:ascii="宋体" w:hAnsi="宋体"/>
                <w:szCs w:val="21"/>
              </w:rPr>
            </w:pPr>
            <w:r>
              <w:rPr>
                <w:rFonts w:hint="eastAsia" w:ascii="宋体" w:hAnsi="宋体"/>
                <w:szCs w:val="21"/>
              </w:rPr>
              <w:t>投标文件服务响应</w:t>
            </w:r>
          </w:p>
        </w:tc>
        <w:tc>
          <w:tcPr>
            <w:tcW w:w="1276" w:type="dxa"/>
            <w:vAlign w:val="center"/>
          </w:tcPr>
          <w:p w14:paraId="4395A278">
            <w:pPr>
              <w:jc w:val="center"/>
              <w:rPr>
                <w:rFonts w:ascii="宋体" w:hAnsi="宋体"/>
                <w:szCs w:val="21"/>
              </w:rPr>
            </w:pPr>
            <w:r>
              <w:rPr>
                <w:rFonts w:hint="eastAsia" w:ascii="宋体" w:hAnsi="宋体"/>
                <w:szCs w:val="21"/>
              </w:rPr>
              <w:t>偏离情况</w:t>
            </w:r>
          </w:p>
        </w:tc>
        <w:tc>
          <w:tcPr>
            <w:tcW w:w="2551" w:type="dxa"/>
            <w:vAlign w:val="center"/>
          </w:tcPr>
          <w:p w14:paraId="51538F5D">
            <w:pPr>
              <w:jc w:val="center"/>
              <w:rPr>
                <w:rFonts w:ascii="宋体" w:hAnsi="宋体"/>
                <w:szCs w:val="21"/>
              </w:rPr>
            </w:pPr>
            <w:r>
              <w:rPr>
                <w:rFonts w:hint="eastAsia" w:ascii="宋体" w:hAnsi="宋体"/>
                <w:szCs w:val="21"/>
              </w:rPr>
              <w:t>说明</w:t>
            </w:r>
          </w:p>
        </w:tc>
      </w:tr>
      <w:tr w14:paraId="7EE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00DD5B9C">
            <w:pPr>
              <w:rPr>
                <w:sz w:val="24"/>
              </w:rPr>
            </w:pPr>
          </w:p>
        </w:tc>
        <w:tc>
          <w:tcPr>
            <w:tcW w:w="2551" w:type="dxa"/>
          </w:tcPr>
          <w:p w14:paraId="71B8987D">
            <w:pPr>
              <w:rPr>
                <w:sz w:val="24"/>
              </w:rPr>
            </w:pPr>
          </w:p>
        </w:tc>
        <w:tc>
          <w:tcPr>
            <w:tcW w:w="1985" w:type="dxa"/>
          </w:tcPr>
          <w:p w14:paraId="130FFCD3">
            <w:pPr>
              <w:rPr>
                <w:sz w:val="24"/>
              </w:rPr>
            </w:pPr>
          </w:p>
        </w:tc>
        <w:tc>
          <w:tcPr>
            <w:tcW w:w="1276" w:type="dxa"/>
          </w:tcPr>
          <w:p w14:paraId="12ED52E3">
            <w:pPr>
              <w:rPr>
                <w:sz w:val="24"/>
              </w:rPr>
            </w:pPr>
          </w:p>
        </w:tc>
        <w:tc>
          <w:tcPr>
            <w:tcW w:w="2551" w:type="dxa"/>
          </w:tcPr>
          <w:p w14:paraId="19A2A702">
            <w:pPr>
              <w:rPr>
                <w:szCs w:val="21"/>
              </w:rPr>
            </w:pPr>
            <w:r>
              <w:rPr>
                <w:rFonts w:hint="eastAsia"/>
                <w:szCs w:val="21"/>
              </w:rPr>
              <w:t>如需附证明文件，应在“说明”栏填写证明文件对应名称和页码。</w:t>
            </w:r>
          </w:p>
        </w:tc>
      </w:tr>
      <w:tr w14:paraId="50E1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23E7F10D">
            <w:pPr>
              <w:rPr>
                <w:sz w:val="24"/>
              </w:rPr>
            </w:pPr>
          </w:p>
        </w:tc>
        <w:tc>
          <w:tcPr>
            <w:tcW w:w="2551" w:type="dxa"/>
          </w:tcPr>
          <w:p w14:paraId="479DDA82">
            <w:pPr>
              <w:rPr>
                <w:sz w:val="24"/>
              </w:rPr>
            </w:pPr>
          </w:p>
        </w:tc>
        <w:tc>
          <w:tcPr>
            <w:tcW w:w="1985" w:type="dxa"/>
          </w:tcPr>
          <w:p w14:paraId="7F88FEA8">
            <w:pPr>
              <w:rPr>
                <w:sz w:val="24"/>
              </w:rPr>
            </w:pPr>
          </w:p>
        </w:tc>
        <w:tc>
          <w:tcPr>
            <w:tcW w:w="1276" w:type="dxa"/>
          </w:tcPr>
          <w:p w14:paraId="3C1D8D88">
            <w:pPr>
              <w:rPr>
                <w:sz w:val="24"/>
              </w:rPr>
            </w:pPr>
          </w:p>
        </w:tc>
        <w:tc>
          <w:tcPr>
            <w:tcW w:w="2551" w:type="dxa"/>
          </w:tcPr>
          <w:p w14:paraId="0373D770">
            <w:pPr>
              <w:rPr>
                <w:sz w:val="24"/>
              </w:rPr>
            </w:pPr>
          </w:p>
        </w:tc>
      </w:tr>
      <w:tr w14:paraId="43D2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0992212A">
            <w:pPr>
              <w:rPr>
                <w:sz w:val="24"/>
              </w:rPr>
            </w:pPr>
          </w:p>
        </w:tc>
        <w:tc>
          <w:tcPr>
            <w:tcW w:w="2551" w:type="dxa"/>
          </w:tcPr>
          <w:p w14:paraId="5E71F676">
            <w:pPr>
              <w:rPr>
                <w:sz w:val="24"/>
              </w:rPr>
            </w:pPr>
          </w:p>
        </w:tc>
        <w:tc>
          <w:tcPr>
            <w:tcW w:w="1985" w:type="dxa"/>
          </w:tcPr>
          <w:p w14:paraId="145DD196">
            <w:pPr>
              <w:rPr>
                <w:sz w:val="24"/>
              </w:rPr>
            </w:pPr>
          </w:p>
        </w:tc>
        <w:tc>
          <w:tcPr>
            <w:tcW w:w="1276" w:type="dxa"/>
          </w:tcPr>
          <w:p w14:paraId="345A641F">
            <w:pPr>
              <w:rPr>
                <w:sz w:val="24"/>
              </w:rPr>
            </w:pPr>
          </w:p>
        </w:tc>
        <w:tc>
          <w:tcPr>
            <w:tcW w:w="2551" w:type="dxa"/>
          </w:tcPr>
          <w:p w14:paraId="417E34EF">
            <w:pPr>
              <w:rPr>
                <w:sz w:val="24"/>
              </w:rPr>
            </w:pPr>
          </w:p>
        </w:tc>
      </w:tr>
      <w:tr w14:paraId="1572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02828595">
            <w:pPr>
              <w:rPr>
                <w:sz w:val="24"/>
              </w:rPr>
            </w:pPr>
          </w:p>
        </w:tc>
        <w:tc>
          <w:tcPr>
            <w:tcW w:w="2551" w:type="dxa"/>
          </w:tcPr>
          <w:p w14:paraId="0877508E">
            <w:pPr>
              <w:rPr>
                <w:sz w:val="24"/>
              </w:rPr>
            </w:pPr>
          </w:p>
        </w:tc>
        <w:tc>
          <w:tcPr>
            <w:tcW w:w="1985" w:type="dxa"/>
          </w:tcPr>
          <w:p w14:paraId="3C4A804C">
            <w:pPr>
              <w:rPr>
                <w:sz w:val="24"/>
              </w:rPr>
            </w:pPr>
          </w:p>
        </w:tc>
        <w:tc>
          <w:tcPr>
            <w:tcW w:w="1276" w:type="dxa"/>
          </w:tcPr>
          <w:p w14:paraId="23637AD7">
            <w:pPr>
              <w:rPr>
                <w:sz w:val="24"/>
              </w:rPr>
            </w:pPr>
          </w:p>
        </w:tc>
        <w:tc>
          <w:tcPr>
            <w:tcW w:w="2551" w:type="dxa"/>
          </w:tcPr>
          <w:p w14:paraId="4E4A1422">
            <w:pPr>
              <w:rPr>
                <w:sz w:val="24"/>
              </w:rPr>
            </w:pPr>
          </w:p>
        </w:tc>
      </w:tr>
    </w:tbl>
    <w:p w14:paraId="0E6DEA74">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3695BDB5">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70155E1D">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2C5C44BD">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5E19F995">
      <w:pPr>
        <w:adjustRightInd w:val="0"/>
        <w:snapToGrid w:val="0"/>
        <w:spacing w:line="360" w:lineRule="auto"/>
        <w:rPr>
          <w:bCs/>
          <w:snapToGrid w:val="0"/>
        </w:rPr>
      </w:pPr>
    </w:p>
    <w:p w14:paraId="6A55E3DF">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1659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15225B99">
            <w:pPr>
              <w:spacing w:line="360" w:lineRule="auto"/>
              <w:jc w:val="center"/>
              <w:rPr>
                <w:rFonts w:ascii="宋体" w:hAnsi="宋体"/>
                <w:szCs w:val="21"/>
              </w:rPr>
            </w:pPr>
            <w:r>
              <w:rPr>
                <w:rFonts w:hint="eastAsia" w:ascii="宋体" w:hAnsi="宋体"/>
                <w:szCs w:val="21"/>
              </w:rPr>
              <w:t>序号</w:t>
            </w:r>
          </w:p>
        </w:tc>
        <w:tc>
          <w:tcPr>
            <w:tcW w:w="3077" w:type="dxa"/>
            <w:vAlign w:val="center"/>
          </w:tcPr>
          <w:p w14:paraId="35666FA0">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1643834F">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7013E554">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5A70B894">
            <w:pPr>
              <w:spacing w:line="360" w:lineRule="auto"/>
              <w:jc w:val="center"/>
              <w:rPr>
                <w:rFonts w:ascii="宋体" w:hAnsi="宋体"/>
                <w:szCs w:val="21"/>
              </w:rPr>
            </w:pPr>
            <w:r>
              <w:rPr>
                <w:rFonts w:hint="eastAsia" w:ascii="宋体" w:hAnsi="宋体"/>
                <w:szCs w:val="21"/>
              </w:rPr>
              <w:t>说明</w:t>
            </w:r>
          </w:p>
        </w:tc>
      </w:tr>
      <w:tr w14:paraId="50AF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D297E43">
            <w:pPr>
              <w:spacing w:line="360" w:lineRule="auto"/>
              <w:jc w:val="center"/>
              <w:rPr>
                <w:rFonts w:ascii="宋体" w:hAnsi="宋体" w:cs="宋体"/>
                <w:bCs/>
                <w:szCs w:val="21"/>
              </w:rPr>
            </w:pPr>
          </w:p>
        </w:tc>
        <w:tc>
          <w:tcPr>
            <w:tcW w:w="3077" w:type="dxa"/>
          </w:tcPr>
          <w:p w14:paraId="42AEA1B3">
            <w:pPr>
              <w:spacing w:line="360" w:lineRule="auto"/>
              <w:rPr>
                <w:rFonts w:ascii="宋体" w:hAnsi="宋体"/>
                <w:bCs/>
                <w:szCs w:val="21"/>
              </w:rPr>
            </w:pPr>
          </w:p>
        </w:tc>
        <w:tc>
          <w:tcPr>
            <w:tcW w:w="2735" w:type="dxa"/>
          </w:tcPr>
          <w:p w14:paraId="3BA5DAB6">
            <w:pPr>
              <w:spacing w:line="360" w:lineRule="auto"/>
              <w:rPr>
                <w:rFonts w:ascii="宋体" w:hAnsi="宋体" w:cs="宋体"/>
                <w:szCs w:val="21"/>
              </w:rPr>
            </w:pPr>
          </w:p>
        </w:tc>
        <w:tc>
          <w:tcPr>
            <w:tcW w:w="1801" w:type="dxa"/>
          </w:tcPr>
          <w:p w14:paraId="67A7C74A">
            <w:pPr>
              <w:spacing w:line="360" w:lineRule="auto"/>
              <w:rPr>
                <w:rFonts w:ascii="宋体" w:hAnsi="宋体" w:cs="宋体"/>
                <w:szCs w:val="21"/>
              </w:rPr>
            </w:pPr>
          </w:p>
        </w:tc>
        <w:tc>
          <w:tcPr>
            <w:tcW w:w="1515" w:type="dxa"/>
          </w:tcPr>
          <w:p w14:paraId="4FD0D472">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00DC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2B98417D">
            <w:pPr>
              <w:spacing w:line="360" w:lineRule="auto"/>
              <w:jc w:val="center"/>
              <w:rPr>
                <w:rFonts w:ascii="宋体" w:hAnsi="宋体" w:cs="宋体"/>
                <w:bCs/>
                <w:szCs w:val="21"/>
              </w:rPr>
            </w:pPr>
          </w:p>
        </w:tc>
        <w:tc>
          <w:tcPr>
            <w:tcW w:w="3077" w:type="dxa"/>
          </w:tcPr>
          <w:p w14:paraId="2E305B12">
            <w:pPr>
              <w:spacing w:line="360" w:lineRule="auto"/>
              <w:rPr>
                <w:rFonts w:ascii="宋体" w:hAnsi="宋体" w:cs="宋体"/>
                <w:b/>
                <w:szCs w:val="21"/>
              </w:rPr>
            </w:pPr>
          </w:p>
        </w:tc>
        <w:tc>
          <w:tcPr>
            <w:tcW w:w="2735" w:type="dxa"/>
          </w:tcPr>
          <w:p w14:paraId="4392CA42">
            <w:pPr>
              <w:spacing w:line="360" w:lineRule="auto"/>
              <w:rPr>
                <w:rFonts w:ascii="宋体" w:hAnsi="宋体" w:cs="宋体"/>
                <w:szCs w:val="21"/>
              </w:rPr>
            </w:pPr>
          </w:p>
        </w:tc>
        <w:tc>
          <w:tcPr>
            <w:tcW w:w="1801" w:type="dxa"/>
          </w:tcPr>
          <w:p w14:paraId="6934490A">
            <w:pPr>
              <w:spacing w:line="360" w:lineRule="auto"/>
              <w:rPr>
                <w:rFonts w:ascii="宋体" w:hAnsi="宋体" w:cs="宋体"/>
                <w:szCs w:val="21"/>
              </w:rPr>
            </w:pPr>
          </w:p>
        </w:tc>
        <w:tc>
          <w:tcPr>
            <w:tcW w:w="1515" w:type="dxa"/>
          </w:tcPr>
          <w:p w14:paraId="1E7712D3">
            <w:pPr>
              <w:spacing w:line="360" w:lineRule="auto"/>
              <w:rPr>
                <w:rFonts w:ascii="宋体" w:hAnsi="宋体" w:cs="宋体"/>
                <w:szCs w:val="21"/>
              </w:rPr>
            </w:pPr>
          </w:p>
        </w:tc>
      </w:tr>
      <w:tr w14:paraId="511C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429B6C70">
            <w:pPr>
              <w:spacing w:line="360" w:lineRule="auto"/>
              <w:jc w:val="center"/>
              <w:rPr>
                <w:rFonts w:ascii="宋体" w:hAnsi="宋体" w:cs="宋体"/>
                <w:bCs/>
                <w:szCs w:val="21"/>
              </w:rPr>
            </w:pPr>
          </w:p>
        </w:tc>
        <w:tc>
          <w:tcPr>
            <w:tcW w:w="3077" w:type="dxa"/>
          </w:tcPr>
          <w:p w14:paraId="0DC3AA1E">
            <w:pPr>
              <w:spacing w:line="360" w:lineRule="auto"/>
              <w:rPr>
                <w:rFonts w:ascii="宋体" w:hAnsi="宋体"/>
                <w:bCs/>
                <w:szCs w:val="21"/>
              </w:rPr>
            </w:pPr>
          </w:p>
        </w:tc>
        <w:tc>
          <w:tcPr>
            <w:tcW w:w="2735" w:type="dxa"/>
          </w:tcPr>
          <w:p w14:paraId="389C49D4">
            <w:pPr>
              <w:spacing w:line="360" w:lineRule="auto"/>
              <w:rPr>
                <w:rFonts w:ascii="宋体" w:hAnsi="宋体" w:cs="宋体"/>
                <w:szCs w:val="21"/>
              </w:rPr>
            </w:pPr>
          </w:p>
        </w:tc>
        <w:tc>
          <w:tcPr>
            <w:tcW w:w="1801" w:type="dxa"/>
          </w:tcPr>
          <w:p w14:paraId="46F2D898">
            <w:pPr>
              <w:spacing w:line="360" w:lineRule="auto"/>
              <w:rPr>
                <w:rFonts w:ascii="宋体" w:hAnsi="宋体" w:cs="宋体"/>
                <w:szCs w:val="21"/>
              </w:rPr>
            </w:pPr>
          </w:p>
        </w:tc>
        <w:tc>
          <w:tcPr>
            <w:tcW w:w="1515" w:type="dxa"/>
          </w:tcPr>
          <w:p w14:paraId="5B22FF35">
            <w:pPr>
              <w:spacing w:line="360" w:lineRule="auto"/>
              <w:rPr>
                <w:rFonts w:ascii="宋体" w:hAnsi="宋体" w:cs="宋体"/>
                <w:szCs w:val="21"/>
              </w:rPr>
            </w:pPr>
          </w:p>
        </w:tc>
      </w:tr>
      <w:tr w14:paraId="5C34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95F4138">
            <w:pPr>
              <w:spacing w:line="360" w:lineRule="auto"/>
              <w:jc w:val="center"/>
              <w:rPr>
                <w:rFonts w:ascii="宋体" w:hAnsi="宋体" w:cs="宋体"/>
                <w:bCs/>
                <w:szCs w:val="21"/>
              </w:rPr>
            </w:pPr>
          </w:p>
        </w:tc>
        <w:tc>
          <w:tcPr>
            <w:tcW w:w="3077" w:type="dxa"/>
          </w:tcPr>
          <w:p w14:paraId="20E88718">
            <w:pPr>
              <w:spacing w:line="360" w:lineRule="auto"/>
              <w:rPr>
                <w:rFonts w:ascii="宋体" w:hAnsi="宋体" w:cs="宋体"/>
                <w:b/>
                <w:szCs w:val="21"/>
              </w:rPr>
            </w:pPr>
          </w:p>
        </w:tc>
        <w:tc>
          <w:tcPr>
            <w:tcW w:w="2735" w:type="dxa"/>
          </w:tcPr>
          <w:p w14:paraId="673C8F5D">
            <w:pPr>
              <w:spacing w:line="360" w:lineRule="auto"/>
              <w:rPr>
                <w:rFonts w:ascii="宋体" w:hAnsi="宋体" w:cs="宋体"/>
                <w:szCs w:val="21"/>
              </w:rPr>
            </w:pPr>
          </w:p>
        </w:tc>
        <w:tc>
          <w:tcPr>
            <w:tcW w:w="1801" w:type="dxa"/>
          </w:tcPr>
          <w:p w14:paraId="6689A30E">
            <w:pPr>
              <w:spacing w:line="360" w:lineRule="auto"/>
              <w:rPr>
                <w:rFonts w:ascii="宋体" w:hAnsi="宋体" w:cs="宋体"/>
                <w:szCs w:val="21"/>
              </w:rPr>
            </w:pPr>
          </w:p>
        </w:tc>
        <w:tc>
          <w:tcPr>
            <w:tcW w:w="1515" w:type="dxa"/>
          </w:tcPr>
          <w:p w14:paraId="40A880D8">
            <w:pPr>
              <w:spacing w:line="360" w:lineRule="auto"/>
              <w:rPr>
                <w:rFonts w:ascii="宋体" w:hAnsi="宋体" w:cs="宋体"/>
                <w:szCs w:val="21"/>
              </w:rPr>
            </w:pPr>
          </w:p>
        </w:tc>
      </w:tr>
    </w:tbl>
    <w:p w14:paraId="3A9D031E">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75672F24">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56333224">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EB64EBE">
      <w:pPr>
        <w:adjustRightInd w:val="0"/>
        <w:snapToGrid w:val="0"/>
        <w:spacing w:line="300" w:lineRule="auto"/>
        <w:rPr>
          <w:rFonts w:eastAsia="楷体_GB2312"/>
          <w:snapToGrid w:val="0"/>
          <w:kern w:val="0"/>
        </w:rPr>
      </w:pPr>
    </w:p>
    <w:p w14:paraId="5DC67010">
      <w:pPr>
        <w:adjustRightInd w:val="0"/>
        <w:snapToGrid w:val="0"/>
        <w:spacing w:line="300" w:lineRule="auto"/>
        <w:rPr>
          <w:rFonts w:hint="eastAsia"/>
          <w:snapToGrid w:val="0"/>
          <w:kern w:val="0"/>
        </w:rPr>
      </w:pPr>
    </w:p>
    <w:p w14:paraId="5BE0B4B2">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A9AA8ED">
      <w:pPr>
        <w:adjustRightInd w:val="0"/>
        <w:snapToGrid w:val="0"/>
        <w:spacing w:line="300" w:lineRule="auto"/>
        <w:rPr>
          <w:snapToGrid w:val="0"/>
          <w:kern w:val="0"/>
        </w:rPr>
      </w:pPr>
    </w:p>
    <w:p w14:paraId="52D8E6A0">
      <w:pPr>
        <w:adjustRightInd w:val="0"/>
        <w:snapToGrid w:val="0"/>
        <w:spacing w:line="300" w:lineRule="auto"/>
        <w:rPr>
          <w:snapToGrid w:val="0"/>
          <w:kern w:val="0"/>
        </w:rPr>
      </w:pPr>
    </w:p>
    <w:p w14:paraId="4625EDB2">
      <w:pPr>
        <w:wordWrap w:val="0"/>
        <w:adjustRightInd w:val="0"/>
        <w:snapToGrid w:val="0"/>
        <w:spacing w:line="300" w:lineRule="auto"/>
        <w:jc w:val="right"/>
        <w:rPr>
          <w:snapToGrid w:val="0"/>
          <w:kern w:val="0"/>
        </w:rPr>
      </w:pPr>
      <w:r>
        <w:rPr>
          <w:rFonts w:hint="eastAsia"/>
          <w:snapToGrid w:val="0"/>
          <w:kern w:val="0"/>
        </w:rPr>
        <w:t>年    月   日</w:t>
      </w:r>
    </w:p>
    <w:p w14:paraId="0CEB4039">
      <w:pPr>
        <w:adjustRightInd w:val="0"/>
        <w:snapToGrid w:val="0"/>
        <w:spacing w:line="300" w:lineRule="auto"/>
        <w:jc w:val="left"/>
        <w:rPr>
          <w:snapToGrid w:val="0"/>
          <w:kern w:val="0"/>
        </w:rPr>
      </w:pPr>
    </w:p>
    <w:p w14:paraId="4972C7D5">
      <w:pPr>
        <w:pStyle w:val="3"/>
        <w:tabs>
          <w:tab w:val="left" w:pos="371"/>
        </w:tabs>
        <w:spacing w:before="120" w:after="120"/>
        <w:ind w:left="-1" w:leftChars="-1" w:hanging="1"/>
        <w:jc w:val="center"/>
        <w:rPr>
          <w:rFonts w:asciiTheme="minorEastAsia" w:hAnsiTheme="minorEastAsia" w:eastAsiaTheme="minorEastAsia"/>
        </w:rPr>
      </w:pPr>
      <w:bookmarkStart w:id="91" w:name="q16"/>
      <w:bookmarkEnd w:id="91"/>
      <w:bookmarkStart w:id="92" w:name="q17"/>
      <w:bookmarkEnd w:id="92"/>
      <w:bookmarkStart w:id="93" w:name="_格式3__"/>
      <w:bookmarkEnd w:id="93"/>
      <w:bookmarkStart w:id="94" w:name="_格式4__"/>
      <w:bookmarkEnd w:id="94"/>
      <w:bookmarkStart w:id="95" w:name="_格式5__"/>
      <w:bookmarkEnd w:id="95"/>
      <w:bookmarkStart w:id="96" w:name="q15"/>
      <w:bookmarkEnd w:id="96"/>
      <w:bookmarkStart w:id="97" w:name="_格式2__投标保证金凭证"/>
      <w:bookmarkEnd w:id="97"/>
      <w:r>
        <w:rPr>
          <w:rFonts w:asciiTheme="minorEastAsia" w:hAnsiTheme="minorEastAsia" w:eastAsiaTheme="minorEastAsia"/>
        </w:rPr>
        <w:tab/>
      </w:r>
      <w:bookmarkStart w:id="98" w:name="_Toc44691401"/>
      <w:bookmarkStart w:id="99" w:name="_Toc44690710"/>
      <w:bookmarkStart w:id="100" w:name="_Toc44691169"/>
      <w:bookmarkStart w:id="101" w:name="_Toc44690437"/>
      <w:bookmarkStart w:id="102" w:name="_Toc135293191"/>
    </w:p>
    <w:p w14:paraId="7852BD46">
      <w:pPr>
        <w:rPr>
          <w:rFonts w:asciiTheme="minorEastAsia" w:hAnsiTheme="minorEastAsia" w:eastAsiaTheme="minorEastAsia"/>
        </w:rPr>
      </w:pPr>
      <w:r>
        <w:rPr>
          <w:rFonts w:asciiTheme="minorEastAsia" w:hAnsiTheme="minorEastAsia" w:eastAsiaTheme="minorEastAsia"/>
        </w:rPr>
        <w:br w:type="page"/>
      </w:r>
    </w:p>
    <w:p w14:paraId="54D2FBCD">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8"/>
      <w:bookmarkEnd w:id="99"/>
      <w:bookmarkEnd w:id="100"/>
      <w:bookmarkEnd w:id="101"/>
      <w:r>
        <w:rPr>
          <w:rFonts w:hint="eastAsia" w:asciiTheme="minorEastAsia" w:hAnsiTheme="minorEastAsia" w:eastAsiaTheme="minorEastAsia"/>
        </w:rPr>
        <w:t>招标文件要求的其他资料或投标人认为需要补充的资料</w:t>
      </w:r>
      <w:bookmarkEnd w:id="102"/>
    </w:p>
    <w:p w14:paraId="27B080FA">
      <w:pPr>
        <w:spacing w:line="360" w:lineRule="auto"/>
        <w:jc w:val="center"/>
      </w:pPr>
    </w:p>
    <w:p w14:paraId="62F3B305">
      <w:pPr>
        <w:adjustRightInd w:val="0"/>
        <w:snapToGrid w:val="0"/>
        <w:spacing w:line="300" w:lineRule="auto"/>
        <w:jc w:val="center"/>
        <w:rPr>
          <w:snapToGrid w:val="0"/>
          <w:kern w:val="0"/>
        </w:rPr>
      </w:pPr>
      <w:r>
        <w:rPr>
          <w:rFonts w:hint="eastAsia"/>
          <w:snapToGrid w:val="0"/>
          <w:kern w:val="0"/>
        </w:rPr>
        <w:t>（投标人自拟）</w:t>
      </w:r>
    </w:p>
    <w:p w14:paraId="62BC316C">
      <w:pPr>
        <w:jc w:val="left"/>
        <w:rPr>
          <w:snapToGrid w:val="0"/>
          <w:kern w:val="0"/>
          <w:sz w:val="52"/>
          <w:szCs w:val="52"/>
        </w:rPr>
      </w:pPr>
    </w:p>
    <w:p w14:paraId="6E419969"/>
    <w:p w14:paraId="45193D10"/>
    <w:p w14:paraId="29E40055"/>
    <w:p w14:paraId="5DA99B39"/>
    <w:p w14:paraId="09805F5E"/>
    <w:p w14:paraId="53CE5B5E"/>
    <w:p w14:paraId="6F8CB4BF"/>
    <w:p w14:paraId="667EBECD"/>
    <w:p w14:paraId="0B058B2E"/>
    <w:p w14:paraId="43412BF5"/>
    <w:p w14:paraId="09EF4F46"/>
    <w:p w14:paraId="3F7A906A"/>
    <w:p w14:paraId="049A07C2">
      <w:pPr>
        <w:widowControl/>
        <w:jc w:val="left"/>
        <w:rPr>
          <w:rFonts w:eastAsiaTheme="minorEastAsia"/>
          <w:b/>
          <w:kern w:val="44"/>
          <w:sz w:val="44"/>
          <w:szCs w:val="28"/>
        </w:rPr>
      </w:pPr>
    </w:p>
    <w:p w14:paraId="1895C75D">
      <w:pPr>
        <w:widowControl/>
        <w:jc w:val="left"/>
      </w:pPr>
      <w:r>
        <w:br w:type="page"/>
      </w:r>
    </w:p>
    <w:p w14:paraId="76F47B22"/>
    <w:p w14:paraId="351C1D44">
      <w:pPr>
        <w:pStyle w:val="2"/>
      </w:pPr>
      <w:bookmarkStart w:id="103" w:name="_Toc135293192"/>
      <w:r>
        <w:rPr>
          <w:rFonts w:hint="eastAsia"/>
        </w:rPr>
        <w:t>第八章  合同条款</w:t>
      </w:r>
      <w:bookmarkEnd w:id="103"/>
    </w:p>
    <w:p w14:paraId="25BEF4BC">
      <w:pPr>
        <w:jc w:val="center"/>
        <w:rPr>
          <w:b/>
          <w:szCs w:val="21"/>
        </w:rPr>
      </w:pPr>
    </w:p>
    <w:p w14:paraId="794D88EB">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6468CAB8">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3C30BAD4">
      <w:pPr>
        <w:pStyle w:val="27"/>
        <w:spacing w:line="360" w:lineRule="auto"/>
        <w:ind w:firstLine="482" w:firstLineChars="200"/>
        <w:rPr>
          <w:rFonts w:ascii="Times New Roman" w:hAnsi="Times New Roman"/>
          <w:b/>
          <w:sz w:val="24"/>
        </w:rPr>
      </w:pPr>
    </w:p>
    <w:p w14:paraId="2CFC681D">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3E2EAEF6">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3C073D05">
      <w:pPr>
        <w:adjustRightInd w:val="0"/>
        <w:snapToGrid w:val="0"/>
        <w:spacing w:line="360" w:lineRule="auto"/>
        <w:rPr>
          <w:rFonts w:ascii="宋体" w:hAnsi="宋体"/>
          <w:szCs w:val="21"/>
        </w:rPr>
      </w:pPr>
    </w:p>
    <w:p w14:paraId="59C41EB7">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3F05F2C6">
      <w:pPr>
        <w:pStyle w:val="27"/>
        <w:snapToGrid w:val="0"/>
        <w:spacing w:line="360" w:lineRule="auto"/>
        <w:ind w:firstLine="422" w:firstLineChars="200"/>
        <w:rPr>
          <w:rFonts w:hAnsi="宋体"/>
          <w:b/>
          <w:szCs w:val="21"/>
        </w:rPr>
      </w:pPr>
      <w:r>
        <w:rPr>
          <w:rFonts w:hint="eastAsia" w:hAnsi="宋体"/>
          <w:b/>
          <w:szCs w:val="21"/>
        </w:rPr>
        <w:t>一、服务内容</w:t>
      </w:r>
    </w:p>
    <w:p w14:paraId="61E84EE7">
      <w:pPr>
        <w:spacing w:line="360" w:lineRule="auto"/>
        <w:ind w:firstLine="422" w:firstLineChars="201"/>
        <w:rPr>
          <w:rFonts w:ascii="宋体" w:hAnsi="宋体"/>
          <w:szCs w:val="21"/>
        </w:rPr>
      </w:pPr>
      <w:r>
        <w:rPr>
          <w:rFonts w:hint="eastAsia" w:ascii="宋体" w:hAnsi="宋体"/>
          <w:szCs w:val="21"/>
        </w:rPr>
        <w:t>______________________</w:t>
      </w:r>
    </w:p>
    <w:p w14:paraId="46B1D432">
      <w:pPr>
        <w:pStyle w:val="27"/>
        <w:snapToGrid w:val="0"/>
        <w:spacing w:line="360" w:lineRule="auto"/>
        <w:ind w:firstLine="422" w:firstLineChars="200"/>
        <w:rPr>
          <w:rFonts w:hAnsi="宋体"/>
          <w:b/>
          <w:szCs w:val="21"/>
        </w:rPr>
      </w:pPr>
      <w:r>
        <w:rPr>
          <w:rFonts w:hint="eastAsia" w:hAnsi="宋体"/>
          <w:b/>
          <w:szCs w:val="21"/>
        </w:rPr>
        <w:t>二、合同金额</w:t>
      </w:r>
    </w:p>
    <w:p w14:paraId="226D144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7C32FC5F">
      <w:pPr>
        <w:pStyle w:val="27"/>
        <w:snapToGrid w:val="0"/>
        <w:spacing w:line="360" w:lineRule="auto"/>
        <w:ind w:firstLine="422" w:firstLineChars="200"/>
        <w:rPr>
          <w:rFonts w:hAnsi="宋体"/>
          <w:b/>
          <w:szCs w:val="21"/>
        </w:rPr>
      </w:pPr>
      <w:r>
        <w:rPr>
          <w:rFonts w:hint="eastAsia" w:hAnsi="宋体"/>
          <w:b/>
          <w:szCs w:val="21"/>
        </w:rPr>
        <w:t>三、技术资料</w:t>
      </w:r>
    </w:p>
    <w:p w14:paraId="74D5CB4D">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D49EB5E">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3F02C91C">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1B7C5625">
      <w:pPr>
        <w:pStyle w:val="27"/>
        <w:snapToGrid w:val="0"/>
        <w:spacing w:line="360" w:lineRule="auto"/>
        <w:ind w:firstLine="422" w:firstLineChars="200"/>
        <w:rPr>
          <w:rFonts w:hAnsi="宋体"/>
          <w:b/>
          <w:szCs w:val="21"/>
        </w:rPr>
      </w:pPr>
      <w:r>
        <w:rPr>
          <w:rFonts w:hint="eastAsia" w:hAnsi="宋体"/>
          <w:b/>
          <w:szCs w:val="21"/>
        </w:rPr>
        <w:t>四、知识产权</w:t>
      </w:r>
    </w:p>
    <w:p w14:paraId="39E7AEC4">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1686135A">
      <w:pPr>
        <w:pStyle w:val="27"/>
        <w:snapToGrid w:val="0"/>
        <w:spacing w:line="360" w:lineRule="auto"/>
        <w:ind w:firstLine="422" w:firstLineChars="200"/>
        <w:rPr>
          <w:rFonts w:hAnsi="宋体"/>
          <w:b/>
          <w:szCs w:val="21"/>
        </w:rPr>
      </w:pPr>
      <w:r>
        <w:rPr>
          <w:rFonts w:hint="eastAsia" w:hAnsi="宋体"/>
          <w:b/>
          <w:szCs w:val="21"/>
        </w:rPr>
        <w:t>五、履约保证金</w:t>
      </w:r>
    </w:p>
    <w:p w14:paraId="2058E733">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5A2A84CF">
      <w:pPr>
        <w:snapToGrid w:val="0"/>
        <w:spacing w:line="360" w:lineRule="auto"/>
        <w:ind w:firstLine="420" w:firstLineChars="200"/>
        <w:rPr>
          <w:rFonts w:ascii="宋体" w:hAnsi="宋体"/>
          <w:szCs w:val="21"/>
        </w:rPr>
      </w:pPr>
      <w:r>
        <w:rPr>
          <w:rFonts w:hint="eastAsia" w:ascii="宋体" w:hAnsi="宋体"/>
          <w:szCs w:val="21"/>
        </w:rPr>
        <w:t>1、_______________________</w:t>
      </w:r>
    </w:p>
    <w:p w14:paraId="2E1C7310">
      <w:pPr>
        <w:snapToGrid w:val="0"/>
        <w:spacing w:line="360" w:lineRule="auto"/>
        <w:ind w:firstLine="420" w:firstLineChars="200"/>
        <w:rPr>
          <w:rFonts w:ascii="宋体" w:hAnsi="宋体"/>
          <w:szCs w:val="21"/>
        </w:rPr>
      </w:pPr>
      <w:r>
        <w:rPr>
          <w:rFonts w:hint="eastAsia" w:ascii="宋体" w:hAnsi="宋体"/>
          <w:szCs w:val="21"/>
        </w:rPr>
        <w:t>2、_______________________</w:t>
      </w:r>
    </w:p>
    <w:p w14:paraId="72D1FA1E">
      <w:pPr>
        <w:snapToGrid w:val="0"/>
        <w:spacing w:line="360" w:lineRule="auto"/>
        <w:ind w:firstLine="420" w:firstLineChars="200"/>
        <w:rPr>
          <w:rFonts w:ascii="宋体" w:hAnsi="宋体"/>
          <w:szCs w:val="21"/>
        </w:rPr>
      </w:pPr>
      <w:r>
        <w:rPr>
          <w:rFonts w:hint="eastAsia" w:ascii="宋体" w:hAnsi="宋体"/>
          <w:szCs w:val="21"/>
        </w:rPr>
        <w:t>3、_______________________</w:t>
      </w:r>
    </w:p>
    <w:p w14:paraId="0DBA7642">
      <w:pPr>
        <w:snapToGrid w:val="0"/>
        <w:spacing w:line="360" w:lineRule="auto"/>
        <w:ind w:firstLine="420" w:firstLineChars="200"/>
        <w:rPr>
          <w:rFonts w:ascii="宋体" w:hAnsi="宋体"/>
          <w:szCs w:val="21"/>
        </w:rPr>
      </w:pPr>
      <w:r>
        <w:rPr>
          <w:rFonts w:hint="eastAsia" w:ascii="宋体" w:hAnsi="宋体"/>
          <w:szCs w:val="21"/>
        </w:rPr>
        <w:t>4、_______________________</w:t>
      </w:r>
    </w:p>
    <w:p w14:paraId="249BDD8C">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33305FB6">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6490F422">
      <w:pPr>
        <w:snapToGrid w:val="0"/>
        <w:spacing w:line="360" w:lineRule="auto"/>
        <w:ind w:firstLine="420" w:firstLineChars="200"/>
        <w:rPr>
          <w:rFonts w:ascii="宋体" w:hAnsi="宋体"/>
          <w:szCs w:val="21"/>
        </w:rPr>
      </w:pPr>
      <w:r>
        <w:rPr>
          <w:rFonts w:hint="eastAsia" w:ascii="宋体" w:hAnsi="宋体"/>
          <w:szCs w:val="21"/>
        </w:rPr>
        <w:t>1、_______________________</w:t>
      </w:r>
    </w:p>
    <w:p w14:paraId="343CB000">
      <w:pPr>
        <w:snapToGrid w:val="0"/>
        <w:spacing w:line="360" w:lineRule="auto"/>
        <w:ind w:firstLine="420" w:firstLineChars="200"/>
        <w:rPr>
          <w:rFonts w:ascii="宋体" w:hAnsi="宋体"/>
          <w:szCs w:val="21"/>
        </w:rPr>
      </w:pPr>
      <w:r>
        <w:rPr>
          <w:rFonts w:hint="eastAsia" w:ascii="宋体" w:hAnsi="宋体"/>
          <w:szCs w:val="21"/>
        </w:rPr>
        <w:t>2、_______________________</w:t>
      </w:r>
    </w:p>
    <w:p w14:paraId="3EE4B97C">
      <w:pPr>
        <w:snapToGrid w:val="0"/>
        <w:spacing w:line="360" w:lineRule="auto"/>
        <w:ind w:firstLine="420" w:firstLineChars="200"/>
        <w:rPr>
          <w:rFonts w:ascii="宋体" w:hAnsi="宋体"/>
          <w:szCs w:val="21"/>
        </w:rPr>
      </w:pPr>
      <w:r>
        <w:rPr>
          <w:rFonts w:hint="eastAsia" w:ascii="宋体" w:hAnsi="宋体"/>
          <w:szCs w:val="21"/>
        </w:rPr>
        <w:t>3、_______________________</w:t>
      </w:r>
    </w:p>
    <w:p w14:paraId="073B04F5">
      <w:pPr>
        <w:snapToGrid w:val="0"/>
        <w:spacing w:line="360" w:lineRule="auto"/>
        <w:ind w:firstLine="420" w:firstLineChars="200"/>
        <w:rPr>
          <w:rFonts w:ascii="宋体" w:hAnsi="宋体"/>
          <w:szCs w:val="21"/>
        </w:rPr>
      </w:pPr>
      <w:r>
        <w:rPr>
          <w:rFonts w:hint="eastAsia" w:ascii="宋体" w:hAnsi="宋体"/>
          <w:szCs w:val="21"/>
        </w:rPr>
        <w:t>4、_______________________</w:t>
      </w:r>
    </w:p>
    <w:p w14:paraId="70E40824">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23B753E">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692C23F3">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D67D8C4">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7850E07">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66E3EC57">
      <w:pPr>
        <w:snapToGrid w:val="0"/>
        <w:spacing w:line="360" w:lineRule="auto"/>
        <w:ind w:firstLine="422" w:firstLineChars="200"/>
        <w:rPr>
          <w:rFonts w:ascii="宋体" w:hAnsi="宋体"/>
          <w:b/>
          <w:szCs w:val="21"/>
        </w:rPr>
      </w:pPr>
      <w:r>
        <w:rPr>
          <w:rFonts w:hint="eastAsia" w:ascii="宋体" w:hAnsi="宋体"/>
          <w:b/>
          <w:szCs w:val="21"/>
        </w:rPr>
        <w:t>九、验收</w:t>
      </w:r>
    </w:p>
    <w:p w14:paraId="5A620CD3">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78027315">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36DA017">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24D03F63">
      <w:pPr>
        <w:pStyle w:val="27"/>
        <w:snapToGrid w:val="0"/>
        <w:spacing w:line="360" w:lineRule="auto"/>
        <w:ind w:firstLine="422" w:firstLineChars="200"/>
        <w:rPr>
          <w:rFonts w:hAnsi="宋体"/>
          <w:b/>
          <w:szCs w:val="21"/>
        </w:rPr>
      </w:pPr>
      <w:r>
        <w:rPr>
          <w:rFonts w:hint="eastAsia" w:hAnsi="宋体"/>
          <w:b/>
          <w:szCs w:val="21"/>
        </w:rPr>
        <w:t>十、付款方式和税费</w:t>
      </w:r>
    </w:p>
    <w:p w14:paraId="18ACC765">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580CEACA">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7F6FDCD2">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F329FEE">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4F073DE8">
      <w:pPr>
        <w:pStyle w:val="27"/>
        <w:snapToGrid w:val="0"/>
        <w:spacing w:line="360" w:lineRule="auto"/>
        <w:ind w:firstLine="422" w:firstLineChars="200"/>
        <w:rPr>
          <w:rFonts w:hAnsi="宋体"/>
          <w:b/>
          <w:szCs w:val="21"/>
        </w:rPr>
      </w:pPr>
      <w:r>
        <w:rPr>
          <w:rFonts w:hint="eastAsia" w:hAnsi="宋体"/>
          <w:b/>
          <w:szCs w:val="21"/>
        </w:rPr>
        <w:t>十二、违约责任</w:t>
      </w:r>
    </w:p>
    <w:p w14:paraId="10DDFD1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DE4C1C5">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1833484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1E79BC6">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1232809">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071B6AC9">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1B59426F">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650BDD31">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2997EFD6">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C2D92C7">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49BBCB09">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51F3CD7B">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5109E75D">
      <w:pPr>
        <w:pStyle w:val="27"/>
        <w:snapToGrid w:val="0"/>
        <w:spacing w:line="360" w:lineRule="auto"/>
        <w:ind w:firstLine="420" w:firstLineChars="200"/>
        <w:rPr>
          <w:rFonts w:hAnsi="宋体"/>
          <w:szCs w:val="21"/>
        </w:rPr>
      </w:pPr>
      <w:r>
        <w:rPr>
          <w:rFonts w:hint="eastAsia" w:hAnsi="宋体"/>
          <w:szCs w:val="21"/>
        </w:rPr>
        <w:t>附件：</w:t>
      </w:r>
    </w:p>
    <w:p w14:paraId="74ADB259">
      <w:pPr>
        <w:snapToGrid w:val="0"/>
        <w:spacing w:line="360" w:lineRule="auto"/>
        <w:ind w:firstLine="420" w:firstLineChars="200"/>
        <w:rPr>
          <w:rFonts w:ascii="宋体" w:hAnsi="宋体"/>
          <w:szCs w:val="21"/>
        </w:rPr>
      </w:pPr>
      <w:r>
        <w:rPr>
          <w:rFonts w:hint="eastAsia" w:ascii="宋体" w:hAnsi="宋体"/>
          <w:szCs w:val="21"/>
        </w:rPr>
        <w:t>1、《中标通知书》</w:t>
      </w:r>
    </w:p>
    <w:p w14:paraId="71221CB4">
      <w:pPr>
        <w:snapToGrid w:val="0"/>
        <w:spacing w:line="360" w:lineRule="auto"/>
        <w:ind w:firstLine="420" w:firstLineChars="200"/>
        <w:rPr>
          <w:rFonts w:ascii="宋体" w:hAnsi="宋体"/>
          <w:szCs w:val="21"/>
        </w:rPr>
      </w:pPr>
      <w:r>
        <w:rPr>
          <w:rFonts w:hint="eastAsia" w:ascii="宋体" w:hAnsi="宋体"/>
          <w:szCs w:val="21"/>
        </w:rPr>
        <w:t>2、《投标文件》</w:t>
      </w:r>
    </w:p>
    <w:p w14:paraId="1C908F17">
      <w:pPr>
        <w:snapToGrid w:val="0"/>
        <w:spacing w:line="360" w:lineRule="auto"/>
        <w:ind w:firstLine="420" w:firstLineChars="200"/>
        <w:rPr>
          <w:rFonts w:ascii="宋体" w:hAnsi="宋体"/>
          <w:szCs w:val="21"/>
        </w:rPr>
      </w:pPr>
      <w:r>
        <w:rPr>
          <w:rFonts w:hint="eastAsia" w:ascii="宋体" w:hAnsi="宋体"/>
          <w:szCs w:val="21"/>
        </w:rPr>
        <w:t>3、《招标文件》</w:t>
      </w:r>
    </w:p>
    <w:p w14:paraId="326CC4B4">
      <w:pPr>
        <w:snapToGrid w:val="0"/>
        <w:spacing w:line="360" w:lineRule="auto"/>
        <w:rPr>
          <w:rFonts w:ascii="宋体" w:hAnsi="宋体"/>
          <w:szCs w:val="21"/>
        </w:rPr>
      </w:pPr>
    </w:p>
    <w:p w14:paraId="0921F1C8">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271F524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F5339F5">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C7F3DF">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2A699423">
      <w:pPr>
        <w:jc w:val="center"/>
        <w:rPr>
          <w:b/>
          <w:sz w:val="52"/>
          <w:szCs w:val="52"/>
        </w:rPr>
      </w:pPr>
    </w:p>
    <w:p w14:paraId="729674FB">
      <w:pPr>
        <w:tabs>
          <w:tab w:val="left" w:pos="1875"/>
        </w:tabs>
      </w:pPr>
    </w:p>
    <w:p w14:paraId="11FC91EA">
      <w:pPr>
        <w:tabs>
          <w:tab w:val="left" w:pos="1875"/>
        </w:tabs>
      </w:pPr>
    </w:p>
    <w:p w14:paraId="25F51967">
      <w:pPr>
        <w:tabs>
          <w:tab w:val="left" w:pos="1875"/>
        </w:tabs>
      </w:pPr>
    </w:p>
    <w:p w14:paraId="49B3F1D0">
      <w:pPr>
        <w:tabs>
          <w:tab w:val="left" w:pos="1875"/>
        </w:tabs>
      </w:pPr>
    </w:p>
    <w:p w14:paraId="0F6F0D3C">
      <w:pPr>
        <w:tabs>
          <w:tab w:val="left" w:pos="1875"/>
        </w:tabs>
      </w:pPr>
    </w:p>
    <w:p w14:paraId="4B72C36F">
      <w:pPr>
        <w:tabs>
          <w:tab w:val="left" w:pos="1875"/>
        </w:tabs>
      </w:pPr>
    </w:p>
    <w:p w14:paraId="33FC56C0">
      <w:pPr>
        <w:tabs>
          <w:tab w:val="left" w:pos="1875"/>
        </w:tabs>
      </w:pPr>
    </w:p>
    <w:p w14:paraId="54F00F87">
      <w:pPr>
        <w:tabs>
          <w:tab w:val="left" w:pos="1875"/>
        </w:tabs>
      </w:pPr>
    </w:p>
    <w:p w14:paraId="0E6B4CF1">
      <w:pPr>
        <w:tabs>
          <w:tab w:val="left" w:pos="1875"/>
        </w:tabs>
      </w:pPr>
    </w:p>
    <w:p w14:paraId="36F8A883">
      <w:pPr>
        <w:tabs>
          <w:tab w:val="left" w:pos="1875"/>
        </w:tabs>
      </w:pPr>
    </w:p>
    <w:p w14:paraId="49CC3D62">
      <w:pPr>
        <w:tabs>
          <w:tab w:val="left" w:pos="1875"/>
        </w:tabs>
      </w:pPr>
    </w:p>
    <w:p w14:paraId="1FC393A5">
      <w:pPr>
        <w:tabs>
          <w:tab w:val="left" w:pos="1875"/>
        </w:tabs>
      </w:pPr>
    </w:p>
    <w:p w14:paraId="59526AEC">
      <w:pPr>
        <w:tabs>
          <w:tab w:val="left" w:pos="1875"/>
        </w:tabs>
      </w:pPr>
    </w:p>
    <w:p w14:paraId="69328A30">
      <w:pPr>
        <w:tabs>
          <w:tab w:val="left" w:pos="1875"/>
        </w:tabs>
      </w:pPr>
    </w:p>
    <w:p w14:paraId="1737A6AB">
      <w:pPr>
        <w:tabs>
          <w:tab w:val="left" w:pos="1875"/>
        </w:tabs>
      </w:pPr>
    </w:p>
    <w:p w14:paraId="1B49BFDB">
      <w:pPr>
        <w:tabs>
          <w:tab w:val="left" w:pos="1875"/>
        </w:tabs>
      </w:pPr>
    </w:p>
    <w:p w14:paraId="17A37600">
      <w:pPr>
        <w:tabs>
          <w:tab w:val="left" w:pos="1875"/>
        </w:tabs>
      </w:pPr>
    </w:p>
    <w:p w14:paraId="5D834754">
      <w:pPr>
        <w:tabs>
          <w:tab w:val="left" w:pos="1875"/>
        </w:tabs>
      </w:pPr>
    </w:p>
    <w:p w14:paraId="3C63AC4F">
      <w:pPr>
        <w:tabs>
          <w:tab w:val="left" w:pos="1875"/>
        </w:tabs>
      </w:pPr>
    </w:p>
    <w:p w14:paraId="2C8760EA">
      <w:pPr>
        <w:tabs>
          <w:tab w:val="left" w:pos="1875"/>
        </w:tabs>
      </w:pPr>
    </w:p>
    <w:p w14:paraId="2863D9C6">
      <w:pPr>
        <w:tabs>
          <w:tab w:val="left" w:pos="1875"/>
        </w:tabs>
      </w:pPr>
    </w:p>
    <w:p w14:paraId="7367BE66">
      <w:pPr>
        <w:tabs>
          <w:tab w:val="left" w:pos="1875"/>
        </w:tabs>
      </w:pPr>
    </w:p>
    <w:p w14:paraId="3493560B">
      <w:pPr>
        <w:tabs>
          <w:tab w:val="left" w:pos="1875"/>
        </w:tabs>
      </w:pPr>
    </w:p>
    <w:p w14:paraId="5AC1668F">
      <w:pPr>
        <w:tabs>
          <w:tab w:val="left" w:pos="1875"/>
        </w:tabs>
      </w:pPr>
    </w:p>
    <w:p w14:paraId="762314A4">
      <w:pPr>
        <w:tabs>
          <w:tab w:val="left" w:pos="1875"/>
        </w:tabs>
      </w:pPr>
    </w:p>
    <w:p w14:paraId="0872332A">
      <w:pPr>
        <w:pStyle w:val="2"/>
      </w:pPr>
      <w:bookmarkStart w:id="104" w:name="_Toc73610161"/>
      <w:bookmarkStart w:id="105" w:name="_Toc135293193"/>
      <w:r>
        <w:rPr>
          <w:rFonts w:hint="eastAsia"/>
        </w:rPr>
        <w:t>第九章  附件</w:t>
      </w:r>
      <w:bookmarkEnd w:id="104"/>
      <w:bookmarkEnd w:id="105"/>
    </w:p>
    <w:p w14:paraId="53EBCB7F">
      <w:pPr>
        <w:pStyle w:val="4"/>
        <w:spacing w:before="0" w:after="0"/>
      </w:pPr>
      <w:bookmarkStart w:id="106" w:name="_Toc73610162"/>
      <w:bookmarkStart w:id="107" w:name="_Toc73613644"/>
      <w:bookmarkStart w:id="108" w:name="_Toc135293194"/>
      <w:r>
        <w:rPr>
          <w:rFonts w:hint="eastAsia"/>
        </w:rPr>
        <w:t>一、财政部 工业和信息化部关于印发《政府采购促进中小企业发展管理办法》的通知</w:t>
      </w:r>
      <w:bookmarkEnd w:id="106"/>
      <w:bookmarkEnd w:id="107"/>
      <w:bookmarkEnd w:id="108"/>
    </w:p>
    <w:p w14:paraId="19C532D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09AF171">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132B2F1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FE284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27BEEEA7">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6B01F69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41E48EB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2AB76D0">
      <w:pPr>
        <w:widowControl/>
        <w:shd w:val="clear" w:color="auto" w:fill="FFFFFF"/>
        <w:spacing w:line="360" w:lineRule="auto"/>
        <w:ind w:firstLine="480"/>
        <w:rPr>
          <w:rFonts w:cs="宋体" w:asciiTheme="minorEastAsia" w:hAnsiTheme="minorEastAsia" w:eastAsiaTheme="minorEastAsia"/>
          <w:color w:val="333333"/>
          <w:kern w:val="0"/>
          <w:szCs w:val="21"/>
        </w:rPr>
      </w:pPr>
    </w:p>
    <w:p w14:paraId="51CDAB52">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61737CC0">
      <w:pPr>
        <w:widowControl/>
        <w:shd w:val="clear" w:color="auto" w:fill="FFFFFF"/>
        <w:spacing w:line="360" w:lineRule="auto"/>
        <w:ind w:firstLine="480"/>
        <w:rPr>
          <w:rFonts w:cs="宋体" w:asciiTheme="minorEastAsia" w:hAnsiTheme="minorEastAsia" w:eastAsiaTheme="minorEastAsia"/>
          <w:color w:val="333333"/>
          <w:kern w:val="0"/>
          <w:szCs w:val="21"/>
        </w:rPr>
      </w:pPr>
    </w:p>
    <w:p w14:paraId="14FD3B99">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BF7BE3A">
      <w:pPr>
        <w:widowControl/>
        <w:shd w:val="clear" w:color="auto" w:fill="FFFFFF"/>
        <w:spacing w:line="360" w:lineRule="auto"/>
        <w:ind w:firstLine="480"/>
        <w:rPr>
          <w:rFonts w:cs="宋体" w:asciiTheme="minorEastAsia" w:hAnsiTheme="minorEastAsia" w:eastAsiaTheme="minorEastAsia"/>
          <w:color w:val="333333"/>
          <w:kern w:val="0"/>
          <w:szCs w:val="21"/>
        </w:rPr>
      </w:pPr>
    </w:p>
    <w:p w14:paraId="03B5D5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2D8E7E4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D7489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581C27B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081E11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1DC9E23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3E62D1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1C9CEE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6072ADA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77B1D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20DB195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4E803E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ABAE0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51AD10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60A85EB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68D048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4DBCD8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2AA6C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26F814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62A269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29C266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71133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58A7B65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244A68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83E2DE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5DA40FD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90A58C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1A5F039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ACE414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B5BDF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2117A4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0E579EE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547597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31490E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7F965D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904B07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41A5D1E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34939E8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285C6E6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1872182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27CECB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09668D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5FED1D8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1774ECD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2A97186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E891D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EF8879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FC0FE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23D4656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6FA184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BB929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C386F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540F653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1B0AFA32">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4935429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43AFF0AA">
      <w:pPr>
        <w:spacing w:line="360" w:lineRule="auto"/>
        <w:rPr>
          <w:rFonts w:asciiTheme="minorEastAsia" w:hAnsiTheme="minorEastAsia" w:eastAsiaTheme="minorEastAsia"/>
          <w:szCs w:val="21"/>
        </w:rPr>
      </w:pPr>
    </w:p>
    <w:p w14:paraId="733A9D20">
      <w:pPr>
        <w:pStyle w:val="4"/>
        <w:spacing w:before="0" w:after="0"/>
      </w:pPr>
      <w:bookmarkStart w:id="109" w:name="_Toc135293195"/>
      <w:bookmarkStart w:id="110" w:name="_Toc73613645"/>
      <w:bookmarkStart w:id="111" w:name="_Toc73610163"/>
      <w:r>
        <w:rPr>
          <w:rFonts w:hint="eastAsia"/>
        </w:rPr>
        <w:t>二、关于印发中小企业划型标准规定的通知</w:t>
      </w:r>
      <w:bookmarkEnd w:id="109"/>
      <w:bookmarkEnd w:id="110"/>
      <w:bookmarkEnd w:id="111"/>
    </w:p>
    <w:p w14:paraId="2102FBD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7442990E">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D138A0B">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1C8E351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5A1B7CE1">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0260F4C3">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BB1466C">
      <w:pPr>
        <w:pStyle w:val="4"/>
        <w:spacing w:before="0" w:after="0"/>
      </w:pPr>
      <w:bookmarkStart w:id="112" w:name="_Toc73610164"/>
      <w:bookmarkStart w:id="113" w:name="_Toc73613646"/>
      <w:bookmarkStart w:id="114" w:name="_Toc135293196"/>
      <w:r>
        <w:rPr>
          <w:rFonts w:hint="eastAsia"/>
        </w:rPr>
        <w:t>三、</w:t>
      </w:r>
      <w:r>
        <w:t>国家统计局关于印发《统计上大中小微型企业划分办法 （2017）》的通知</w:t>
      </w:r>
      <w:bookmarkEnd w:id="112"/>
      <w:bookmarkEnd w:id="113"/>
      <w:bookmarkEnd w:id="114"/>
      <w:r>
        <w:t> </w:t>
      </w:r>
    </w:p>
    <w:p w14:paraId="7B22DE91">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414C8A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63C7640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E73797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724B881">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761C7CA7">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4C2BDD84">
      <w:pPr>
        <w:widowControl/>
        <w:spacing w:line="360" w:lineRule="auto"/>
        <w:jc w:val="center"/>
        <w:rPr>
          <w:rFonts w:cs="宋体" w:asciiTheme="minorEastAsia" w:hAnsiTheme="minorEastAsia" w:eastAsiaTheme="minorEastAsia"/>
          <w:b/>
          <w:bCs/>
          <w:kern w:val="0"/>
          <w:szCs w:val="21"/>
        </w:rPr>
      </w:pPr>
    </w:p>
    <w:p w14:paraId="3DBF972A">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23D1D65">
      <w:pPr>
        <w:widowControl/>
        <w:spacing w:line="360" w:lineRule="auto"/>
        <w:jc w:val="left"/>
        <w:rPr>
          <w:rFonts w:cs="宋体" w:asciiTheme="minorEastAsia" w:hAnsiTheme="minorEastAsia" w:eastAsiaTheme="minorEastAsia"/>
          <w:kern w:val="0"/>
          <w:szCs w:val="21"/>
        </w:rPr>
      </w:pPr>
    </w:p>
    <w:p w14:paraId="41C707E3">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1CC9C7D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733942F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0824CF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0CF62B0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1348C084">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3225485B">
      <w:pPr>
        <w:widowControl/>
        <w:spacing w:line="360" w:lineRule="auto"/>
        <w:jc w:val="left"/>
        <w:rPr>
          <w:rFonts w:cs="宋体" w:asciiTheme="minorEastAsia" w:hAnsiTheme="minorEastAsia" w:eastAsiaTheme="minorEastAsia"/>
          <w:kern w:val="0"/>
          <w:szCs w:val="21"/>
        </w:rPr>
      </w:pPr>
    </w:p>
    <w:p w14:paraId="6779DFE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684C7FDE">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3E7B5A1A">
      <w:pPr>
        <w:widowControl/>
        <w:spacing w:line="360" w:lineRule="auto"/>
        <w:jc w:val="left"/>
        <w:rPr>
          <w:rFonts w:cs="宋体" w:asciiTheme="minorEastAsia" w:hAnsiTheme="minorEastAsia" w:eastAsiaTheme="minorEastAsia"/>
          <w:kern w:val="0"/>
          <w:szCs w:val="21"/>
        </w:rPr>
      </w:pPr>
    </w:p>
    <w:p w14:paraId="2525CD4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7B6F276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58A302F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D58590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0C68397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C08AE0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0356BF1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77ABAF3C">
      <w:pPr>
        <w:widowControl/>
        <w:spacing w:line="360" w:lineRule="auto"/>
        <w:jc w:val="left"/>
        <w:rPr>
          <w:rFonts w:cs="宋体" w:asciiTheme="minorEastAsia" w:hAnsiTheme="minorEastAsia" w:eastAsiaTheme="minorEastAsia"/>
          <w:kern w:val="0"/>
          <w:szCs w:val="21"/>
        </w:rPr>
      </w:pPr>
    </w:p>
    <w:p w14:paraId="490B1E5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35BE8F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2D72FE8D">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765BE67C">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415E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54A8B44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A178D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76B8F74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265332C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4BD8D96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6D209C2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78091F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1D03EB2F">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B242B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091DAD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9584D4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8D9F1E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5E7C7172">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E1ACA1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2BE40F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4E84FCB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6FED99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6ADC2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0D27DA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DFBE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ABCCF2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E0E081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ABB3D8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1ED2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E8EB9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B216E16">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E0A840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2649D59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5A389B1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5588A1C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385252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7B99671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0C472D2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65CBC941">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F94B355">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25DB2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56A5D7A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ADE0C4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3796C1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24E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50F887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0E1F62D">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113D5A6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9F0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0A03765">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1D2BB9F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985EB4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22ECDA9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4B27F7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B576A1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92A06C3">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6F6728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7F710DE">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3755C8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10DC2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4AD0CA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B81285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56915B">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8C6C3AB">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6EC00DB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1718A56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36DB52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0D0DA6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D814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04FC9E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F6918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BA6F6BA">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A3AF7B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3408936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4E235E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274FE8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71D10D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52507A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483788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735977B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87DAD7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2B18EC3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54067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24F973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3EF6C4F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628EF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43E47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0B396A6">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6A3B50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7081F5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BE5F91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5D40BA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BFA5FE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9C5D55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F4BB24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4349221">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676F872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254D657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64036CB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9A43D0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4942C1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81F962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D86E0D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0C51E21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2C3310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6F738A3C">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A660A0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674265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079C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2FA959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0D5757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7E66A5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227CD9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C85073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337BB5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59E50D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17114FA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599C7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90760A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5D9BB8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2672C27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2AD241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31B280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52B8E4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79F988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ADF3C9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CDBB2F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D15D33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43954E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75AC775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B56CF9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52551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65BBF0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D950F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D105BE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8F8999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774A0A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1F2E37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8324C9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3FA870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2A55E1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3E187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08E9B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B04A96A">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040FC4B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1C8067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2AA810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A093A2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6A4AB01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4F97AC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DA2C06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39BC0E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0D3ABD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AB3BD8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8D4058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4727A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8E6B0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A4F5E8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E2095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33E5977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B90B7D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94607F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910D52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80A35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617CDE0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E96F27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9882E14">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63F6C30E">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691452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38D1AB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EFAFC1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3E279B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3AB43D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2148EB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80C23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7EF5CF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5A39C9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6680DFF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9BE8839">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5836B6F9">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3F08D3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AD426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550A308">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7A91A5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9C8DBE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F91365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39DDD85">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38AB3B6">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A5C0C6F">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97F082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8D947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234B9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03D2A8D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05E4BF73">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95AA25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8D0460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6BC447F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430940F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CF79FA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1A2DE4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4BAA8CF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133D7E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3FEBAB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4729E1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7E81A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1A7F8C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26457F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12F7338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7A87EDE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F94BE88">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A4FCB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A72F3B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7932CAC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CDC56B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E4F8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9E75D2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CFB7F7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235ED6F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476069C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057997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B420D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F99E73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75B7BB">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25064AF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0CE364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76BE98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262043D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E11F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23A9A2E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38CC8C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D08AEB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A0313E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A9E46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7593DE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5DF9C2">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72C91F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24F8A9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6BD24B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11D01E8">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70B8991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024D2E6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6A6F702E">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1D2BB6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E69F7E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6D235E7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1F4520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465D80D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101EC9C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4FFFA95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4EF0171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13ED531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0E9A642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7E184AC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E1F004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4135AD3">
      <w:pPr>
        <w:spacing w:line="360" w:lineRule="auto"/>
        <w:rPr>
          <w:rFonts w:asciiTheme="minorEastAsia" w:hAnsiTheme="minorEastAsia" w:eastAsiaTheme="minorEastAsia"/>
          <w:szCs w:val="21"/>
        </w:rPr>
      </w:pPr>
    </w:p>
    <w:p w14:paraId="38E9632C">
      <w:pPr>
        <w:pStyle w:val="4"/>
        <w:spacing w:before="0" w:after="0"/>
      </w:pPr>
      <w:bookmarkStart w:id="115" w:name="_Toc135293197"/>
      <w:bookmarkStart w:id="116" w:name="_Toc73610165"/>
      <w:bookmarkStart w:id="117" w:name="_Toc73613647"/>
      <w:r>
        <w:rPr>
          <w:rFonts w:hint="eastAsia"/>
        </w:rPr>
        <w:t>四、</w:t>
      </w:r>
      <w:r>
        <w:t>财政部 民政部 中国残疾人联合会关于促进残疾人就业 政府采购政策的通知</w:t>
      </w:r>
      <w:bookmarkEnd w:id="115"/>
      <w:bookmarkEnd w:id="116"/>
      <w:bookmarkEnd w:id="117"/>
      <w:r>
        <w:t xml:space="preserve"> </w:t>
      </w:r>
    </w:p>
    <w:p w14:paraId="212F775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38C3642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CCCC68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23F97D8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672E11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6FAF747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5ECFA9A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AA608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B163F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860E8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26E1E7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C68ED6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79AA5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5CEBA92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D4161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8B9CB8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22E5DF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1D10D7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3C38921">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467DB93">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221D5EFA">
      <w:pPr>
        <w:widowControl/>
        <w:spacing w:line="360" w:lineRule="auto"/>
        <w:jc w:val="right"/>
        <w:rPr>
          <w:rFonts w:cs="宋体" w:asciiTheme="minorEastAsia" w:hAnsiTheme="minorEastAsia" w:eastAsiaTheme="minorEastAsia"/>
          <w:kern w:val="0"/>
          <w:szCs w:val="21"/>
        </w:rPr>
      </w:pPr>
    </w:p>
    <w:p w14:paraId="7C77705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087B32A5">
      <w:pPr>
        <w:tabs>
          <w:tab w:val="left" w:pos="1875"/>
        </w:tabs>
        <w:rPr>
          <w:rFonts w:ascii="Calibri" w:hAnsi="Calibri"/>
          <w:szCs w:val="22"/>
        </w:rPr>
      </w:pPr>
    </w:p>
    <w:p w14:paraId="0F652C31">
      <w:pPr>
        <w:rPr>
          <w:rFonts w:ascii="Calibri" w:hAnsi="Calibri"/>
          <w:szCs w:val="22"/>
        </w:rPr>
      </w:pPr>
    </w:p>
    <w:p w14:paraId="72E9FB58">
      <w:pPr>
        <w:pStyle w:val="4"/>
        <w:spacing w:before="0" w:after="0"/>
      </w:pPr>
      <w:bookmarkStart w:id="118" w:name="_Toc135293198"/>
      <w:r>
        <w:rPr>
          <w:rFonts w:hint="eastAsia"/>
        </w:rPr>
        <w:t>五、财政部 司法部关于政府采购支持监狱企业发展有关问题的通知</w:t>
      </w:r>
      <w:bookmarkEnd w:id="118"/>
      <w:r>
        <w:t xml:space="preserve"> </w:t>
      </w:r>
    </w:p>
    <w:p w14:paraId="5DABA938">
      <w:pPr>
        <w:widowControl/>
        <w:spacing w:line="360" w:lineRule="auto"/>
        <w:jc w:val="center"/>
        <w:rPr>
          <w:rFonts w:cs="宋体" w:asciiTheme="minorEastAsia" w:hAnsiTheme="minorEastAsia" w:eastAsiaTheme="minorEastAsia"/>
          <w:kern w:val="0"/>
          <w:szCs w:val="21"/>
        </w:rPr>
      </w:pPr>
    </w:p>
    <w:p w14:paraId="5E58D126">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253997DC">
      <w:pPr>
        <w:widowControl/>
        <w:spacing w:line="360" w:lineRule="auto"/>
        <w:jc w:val="left"/>
        <w:rPr>
          <w:rFonts w:cs="宋体" w:asciiTheme="minorEastAsia" w:hAnsiTheme="minorEastAsia" w:eastAsiaTheme="minorEastAsia"/>
          <w:kern w:val="0"/>
          <w:szCs w:val="21"/>
        </w:rPr>
      </w:pPr>
    </w:p>
    <w:p w14:paraId="1214CD2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6FE7B9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5B9618E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9459D0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18573C4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E2CC1D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3819B75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9703EED">
      <w:pPr>
        <w:widowControl/>
        <w:spacing w:line="360" w:lineRule="auto"/>
        <w:jc w:val="left"/>
        <w:rPr>
          <w:rFonts w:cs="宋体" w:asciiTheme="minorEastAsia" w:hAnsiTheme="minorEastAsia" w:eastAsiaTheme="minorEastAsia"/>
          <w:kern w:val="0"/>
          <w:szCs w:val="21"/>
        </w:rPr>
      </w:pPr>
    </w:p>
    <w:p w14:paraId="2F4A5E25">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0D18772F">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101F91D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0347522F"/>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CCE78">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5AD36CA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DC80">
    <w:pPr>
      <w:pStyle w:val="33"/>
      <w:tabs>
        <w:tab w:val="center" w:pos="4819"/>
        <w:tab w:val="right" w:pos="9638"/>
      </w:tabs>
      <w:jc w:val="left"/>
    </w:pPr>
    <w:r>
      <w:rPr>
        <w:rFonts w:hint="eastAsia"/>
      </w:rPr>
      <w:t>项目名称：</w:t>
    </w:r>
    <w:r>
      <w:rPr>
        <w:rFonts w:hint="eastAsia"/>
        <w:lang w:eastAsia="zh-CN"/>
      </w:rPr>
      <w:t>2026年龙岗区大型游乐设施安全评估</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SZZZ2026-QC0059</w:t>
    </w:r>
    <w:r>
      <w:tab/>
    </w:r>
  </w:p>
  <w:p w14:paraId="5F1EBC58">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5F4222"/>
    <w:rsid w:val="03675DAC"/>
    <w:rsid w:val="039C57C0"/>
    <w:rsid w:val="041D095D"/>
    <w:rsid w:val="054247C4"/>
    <w:rsid w:val="058A2725"/>
    <w:rsid w:val="05C87DB9"/>
    <w:rsid w:val="077E586F"/>
    <w:rsid w:val="07DD5502"/>
    <w:rsid w:val="07EC69C8"/>
    <w:rsid w:val="08425EAC"/>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DD75689"/>
    <w:rsid w:val="0E180322"/>
    <w:rsid w:val="0E5928AD"/>
    <w:rsid w:val="0E8C4995"/>
    <w:rsid w:val="0EF27BFB"/>
    <w:rsid w:val="0F0D2BA7"/>
    <w:rsid w:val="0F1E55F5"/>
    <w:rsid w:val="0F6A604F"/>
    <w:rsid w:val="0FBC50EF"/>
    <w:rsid w:val="10050C09"/>
    <w:rsid w:val="105A7CF8"/>
    <w:rsid w:val="10B03A60"/>
    <w:rsid w:val="11080DB5"/>
    <w:rsid w:val="114573C0"/>
    <w:rsid w:val="115F3FD7"/>
    <w:rsid w:val="11834124"/>
    <w:rsid w:val="11A259DD"/>
    <w:rsid w:val="11BA4BC1"/>
    <w:rsid w:val="11D90C91"/>
    <w:rsid w:val="11F9269A"/>
    <w:rsid w:val="120474A0"/>
    <w:rsid w:val="12C32C8D"/>
    <w:rsid w:val="12ED5EA4"/>
    <w:rsid w:val="13102ABE"/>
    <w:rsid w:val="13A46CB7"/>
    <w:rsid w:val="14CC1867"/>
    <w:rsid w:val="14CF5677"/>
    <w:rsid w:val="167D280D"/>
    <w:rsid w:val="16E15004"/>
    <w:rsid w:val="17047766"/>
    <w:rsid w:val="170A4C85"/>
    <w:rsid w:val="174A5413"/>
    <w:rsid w:val="17706018"/>
    <w:rsid w:val="17935895"/>
    <w:rsid w:val="17EB6CC4"/>
    <w:rsid w:val="17F52C18"/>
    <w:rsid w:val="1807166C"/>
    <w:rsid w:val="184530EF"/>
    <w:rsid w:val="187842FE"/>
    <w:rsid w:val="19227A4B"/>
    <w:rsid w:val="19410B0E"/>
    <w:rsid w:val="198336DF"/>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776D28"/>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E980D64"/>
    <w:rsid w:val="2EB64B4B"/>
    <w:rsid w:val="2EDB590A"/>
    <w:rsid w:val="2F0A29E3"/>
    <w:rsid w:val="30601421"/>
    <w:rsid w:val="30817D6A"/>
    <w:rsid w:val="3157114E"/>
    <w:rsid w:val="315D7CF4"/>
    <w:rsid w:val="31F2037F"/>
    <w:rsid w:val="329B11F6"/>
    <w:rsid w:val="336E087E"/>
    <w:rsid w:val="33A85DA6"/>
    <w:rsid w:val="33C3087D"/>
    <w:rsid w:val="344C0413"/>
    <w:rsid w:val="344F5E45"/>
    <w:rsid w:val="34842E9F"/>
    <w:rsid w:val="34FA7B3A"/>
    <w:rsid w:val="350F28AA"/>
    <w:rsid w:val="35142649"/>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DB59E1"/>
    <w:rsid w:val="3BF9504C"/>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3D5A87"/>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CF691E"/>
    <w:rsid w:val="43D51667"/>
    <w:rsid w:val="443B2C25"/>
    <w:rsid w:val="444A6219"/>
    <w:rsid w:val="448421F1"/>
    <w:rsid w:val="44B931B7"/>
    <w:rsid w:val="44DC50C3"/>
    <w:rsid w:val="45920C15"/>
    <w:rsid w:val="459D2A33"/>
    <w:rsid w:val="45D37D9B"/>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14635A0"/>
    <w:rsid w:val="51D10A66"/>
    <w:rsid w:val="528A390F"/>
    <w:rsid w:val="528C6991"/>
    <w:rsid w:val="52C3297B"/>
    <w:rsid w:val="52E350B6"/>
    <w:rsid w:val="54054633"/>
    <w:rsid w:val="540605E4"/>
    <w:rsid w:val="547F0032"/>
    <w:rsid w:val="54A02A20"/>
    <w:rsid w:val="55B24F8F"/>
    <w:rsid w:val="55C87B3E"/>
    <w:rsid w:val="56714961"/>
    <w:rsid w:val="57142FA7"/>
    <w:rsid w:val="57F33150"/>
    <w:rsid w:val="58677DAE"/>
    <w:rsid w:val="58D67D8C"/>
    <w:rsid w:val="58E10577"/>
    <w:rsid w:val="59165EF7"/>
    <w:rsid w:val="59702A12"/>
    <w:rsid w:val="59CF1242"/>
    <w:rsid w:val="5AE46F75"/>
    <w:rsid w:val="5AED2A9C"/>
    <w:rsid w:val="5B785330"/>
    <w:rsid w:val="5BC746C9"/>
    <w:rsid w:val="5CC61F72"/>
    <w:rsid w:val="5CF206F7"/>
    <w:rsid w:val="5D125E69"/>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A42482C"/>
    <w:rsid w:val="6A66756A"/>
    <w:rsid w:val="6A8D3F8A"/>
    <w:rsid w:val="6BBD7356"/>
    <w:rsid w:val="6BCD1DE6"/>
    <w:rsid w:val="6C4443B0"/>
    <w:rsid w:val="6C505023"/>
    <w:rsid w:val="6CCE7457"/>
    <w:rsid w:val="6CF41368"/>
    <w:rsid w:val="6D14299F"/>
    <w:rsid w:val="6D36544D"/>
    <w:rsid w:val="6D581766"/>
    <w:rsid w:val="6D672A1E"/>
    <w:rsid w:val="6DC237D1"/>
    <w:rsid w:val="6E2F4B86"/>
    <w:rsid w:val="6E681EA9"/>
    <w:rsid w:val="6E8421A4"/>
    <w:rsid w:val="6EB56801"/>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5E6FF3"/>
    <w:rsid w:val="749E3893"/>
    <w:rsid w:val="750464B4"/>
    <w:rsid w:val="752B4572"/>
    <w:rsid w:val="76373F9F"/>
    <w:rsid w:val="765B0B31"/>
    <w:rsid w:val="76D71644"/>
    <w:rsid w:val="76EE69B8"/>
    <w:rsid w:val="776C2FB6"/>
    <w:rsid w:val="78E65653"/>
    <w:rsid w:val="78E711F4"/>
    <w:rsid w:val="790C34C1"/>
    <w:rsid w:val="79982284"/>
    <w:rsid w:val="7998662D"/>
    <w:rsid w:val="79F820B0"/>
    <w:rsid w:val="7A2F2846"/>
    <w:rsid w:val="7A8C5878"/>
    <w:rsid w:val="7AFB559C"/>
    <w:rsid w:val="7B471854"/>
    <w:rsid w:val="7B780028"/>
    <w:rsid w:val="7BDD2EF3"/>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link w:val="39"/>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89</Pages>
  <Words>15401</Words>
  <Characters>15897</Characters>
  <Lines>398</Lines>
  <Paragraphs>112</Paragraphs>
  <TotalTime>7</TotalTime>
  <ScaleCrop>false</ScaleCrop>
  <LinksUpToDate>false</LinksUpToDate>
  <CharactersWithSpaces>16074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2024-05-22T11:42:00Z</dcterms:created>
  <dc:creator>微软用户</dc:creator>
  <cp:lastModifiedBy>中正--李工</cp:lastModifiedBy>
  <cp:lastPrinted>2020-05-26T09:03:00Z</cp:lastPrinted>
  <dcterms:modified xsi:type="dcterms:W3CDTF">2026-05-06T01:00:15Z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